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Camera di Commercio, Industria, Artigianato e Agricoltura di Foggia</w:t>
      </w:r>
    </w:p>
    <w:p w:rsidR="00000000" w:rsidDel="00000000" w:rsidP="00000000" w:rsidRDefault="00000000" w:rsidRPr="00000000" w14:paraId="00000002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Michele Protano n. 7 </w:t>
      </w:r>
    </w:p>
    <w:p w:rsidR="00000000" w:rsidDel="00000000" w:rsidP="00000000" w:rsidRDefault="00000000" w:rsidRPr="00000000" w14:paraId="00000003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71121 Foggia</w:t>
      </w:r>
    </w:p>
    <w:p w:rsidR="00000000" w:rsidDel="00000000" w:rsidP="00000000" w:rsidRDefault="00000000" w:rsidRPr="00000000" w14:paraId="00000004">
      <w:pPr>
        <w:spacing w:line="240" w:lineRule="auto"/>
        <w:ind w:left="4417" w:right="64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4417" w:right="641" w:firstLine="0"/>
        <w:rPr>
          <w:rFonts w:ascii="Calibri" w:cs="Calibri" w:eastAsia="Calibri" w:hAnsi="Calibri"/>
          <w:color w:val="0000ff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pec: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cciaa@fg.legalmail.camcom.it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line="312" w:lineRule="auto"/>
        <w:ind w:left="14" w:right="1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qiin2h9v81em" w:id="0"/>
      <w:bookmarkEnd w:id="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DOMANDA DI PARTECIPAZIONE ALLA SELEZIONE PER LA DESIGNAZIONE E NOMINA DEL SEGRETARIO GENERALE DELLA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line="312" w:lineRule="auto"/>
        <w:ind w:left="14" w:right="10" w:firstLine="0"/>
        <w:jc w:val="center"/>
        <w:rPr>
          <w:rFonts w:ascii="Calibri" w:cs="Calibri" w:eastAsia="Calibri" w:hAnsi="Calibri"/>
        </w:rPr>
      </w:pPr>
      <w:bookmarkStart w:colFirst="0" w:colLast="0" w:name="_heading=h.q6mprg95fn54" w:id="1"/>
      <w:bookmarkEnd w:id="1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CAMERA DI COMMERCIO  INDUSTRIA ARTIGIANATO E AGRICOLTURA DI FOGGIA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250"/>
        </w:tabs>
        <w:spacing w:before="0" w:line="276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___________________________________________________________________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509"/>
          <w:tab w:val="left" w:leader="none" w:pos="9155"/>
        </w:tabs>
        <w:spacing w:before="0" w:line="276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215"/>
        </w:tabs>
        <w:spacing w:before="0" w:line="276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6474"/>
          <w:tab w:val="left" w:leader="none" w:pos="7636"/>
          <w:tab w:val="left" w:leader="none" w:pos="9214"/>
        </w:tabs>
        <w:spacing w:before="0" w:line="276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in Via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n.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6511"/>
          <w:tab w:val="left" w:leader="none" w:pos="9251"/>
        </w:tabs>
        <w:spacing w:before="0" w:line="276" w:lineRule="auto"/>
        <w:ind w:left="10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Città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Provincia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26"/>
          <w:tab w:val="left" w:leader="none" w:pos="9274"/>
        </w:tabs>
        <w:spacing w:before="0" w:line="276" w:lineRule="auto"/>
        <w:ind w:lef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Cellulare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275"/>
        </w:tabs>
        <w:spacing w:before="0" w:line="276" w:lineRule="auto"/>
        <w:ind w:left="12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275"/>
        </w:tabs>
        <w:spacing w:before="0" w:line="276" w:lineRule="auto"/>
        <w:ind w:left="13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PEC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275"/>
        </w:tabs>
        <w:spacing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275"/>
        </w:tabs>
        <w:spacing w:before="93" w:line="276" w:lineRule="auto"/>
        <w:ind w:lef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 H I E D E</w:t>
      </w:r>
    </w:p>
    <w:p w:rsidR="00000000" w:rsidDel="00000000" w:rsidP="00000000" w:rsidRDefault="00000000" w:rsidRPr="00000000" w14:paraId="0000001F">
      <w:pPr>
        <w:tabs>
          <w:tab w:val="left" w:leader="none" w:pos="9275"/>
        </w:tabs>
        <w:spacing w:before="93" w:line="240" w:lineRule="auto"/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1" w:right="-7.7952755905511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ammesso/a a partecipare alla procedura selettiva per la nomina a Segretario Generale della Camera di Commercio, Industria, Artigianato e Agricoltura di Foggia di cui alla deliberazione di Giunta Camerale n. 37 del 18.04.2025.                        </w:t>
      </w:r>
    </w:p>
    <w:p w:rsidR="00000000" w:rsidDel="00000000" w:rsidP="00000000" w:rsidRDefault="00000000" w:rsidRPr="00000000" w14:paraId="00000021">
      <w:pPr>
        <w:spacing w:line="276" w:lineRule="auto"/>
        <w:ind w:left="101" w:right="1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01" w:right="-7.7952755905511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delle conseguenze e delle sanzioni stabilite dagli articoli 75 e 76 del D.P.R. 445/2000 e s.m.i. in caso di dichiarazioni mendaci e di formazione od uso di atti falsi, ai sensi degli articoli e per gli effetti degli articoli 46 e 47 del richiamato D.P.R. 445/2000,</w:t>
      </w:r>
    </w:p>
    <w:p w:rsidR="00000000" w:rsidDel="00000000" w:rsidP="00000000" w:rsidRDefault="00000000" w:rsidRPr="00000000" w14:paraId="00000023">
      <w:pPr>
        <w:spacing w:line="240" w:lineRule="auto"/>
        <w:ind w:left="0" w:right="-7.79527559055111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01" w:right="-7.795275590551114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 I C H I A R A</w:t>
      </w:r>
    </w:p>
    <w:p w:rsidR="00000000" w:rsidDel="00000000" w:rsidP="00000000" w:rsidRDefault="00000000" w:rsidRPr="00000000" w14:paraId="00000025">
      <w:pPr>
        <w:spacing w:line="240" w:lineRule="auto"/>
        <w:ind w:left="101" w:right="-7.79527559055111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iscritto/a nell'elenco di cui al D.M. 26.10.2012, n. 230, alla data del 18 aprile 2025;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della cittadinanza italiana o della cittadinanza di uno degli Stati membri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aver riportato condanne penali e non avere procedimenti penali pendenti ostativi, ai sensi delle vigenti disposizioni in materia, alla costituzione del rapporto d’impiego con la Pubblica Amministrazione;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essere stato/a destituito/a, dispensato/a, licenziato/a o essere decaduto/a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non trovarsi in alcuna delle condizioni di inconferibilità o incompatibilità previste dall’art. 53 del D.Lgs. 165/2001 e dal D.Lgs. n. 39/2013;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dei requisiti, titoli, competenze e profili professionali dichiarati e dettagliati nell'allegato curriculum professionale, redatto sulla base dello schema di riferimento e che costituisce parte integrante ed essenziale della presente domanda;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 conoscenza di tutto quanto stabilito nell’ Avviso di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hd w:fill="ffffff" w:val="clear"/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aver preso visione dell’informativa sul trattamento dei dati personali, di cui all’art. 10 dell’avviso e di autorizzarne il trattamento ai fini dell’espletamento della procedura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7.79527559055111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Ogni eventuale comunicazione relativa alla presente domanda dovrà essere inviata al seguente indirizzo di posta elettronica certificata: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PEC </w:t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35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si impegna inoltre a comunicare tempestivamente alla Camera di commercio di Foggia ogni variazione dei dati sopra riportati esonerando la medesima Camera di commercio da eventuali responsabilità in caso di irreperibilità del destinatario.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93" w:line="276" w:lineRule="auto"/>
        <w:ind w:right="16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leader="none" w:pos="1641"/>
        </w:tabs>
        <w:spacing w:before="127" w:line="276" w:lineRule="auto"/>
        <w:ind w:left="354.33070866141736" w:right="-7.795275590551114" w:hanging="283.4645669291337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professionale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datato e sottoscritto digitalmente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l'indicazione dettagliata di titoli, competenze e requisiti professionali posseduti, attestati con dichiarazione sostitutiva di certificazione o atto di notorietà come previsto dal D.P.R. 445/2000 e s.m.i..</w:t>
      </w:r>
    </w:p>
    <w:p w:rsidR="00000000" w:rsidDel="00000000" w:rsidP="00000000" w:rsidRDefault="00000000" w:rsidRPr="00000000" w14:paraId="0000003A">
      <w:pPr>
        <w:tabs>
          <w:tab w:val="left" w:leader="none" w:pos="1641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641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641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1641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641"/>
        </w:tabs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Documento sottoscritto digitalmente  ai sensi del D.Lgs. 7 marzo 2005, n. 82 - art. 20, comma 1 bis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1133.8582677165355" w:left="1133.8582677165355" w:right="1133.8582677165355" w:header="1133.8582677165355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jc w:val="right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widowControl w:val="0"/>
      <w:ind w:left="1425" w:right="417.4015748031502" w:hanging="7.677165354330668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2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3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4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5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6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7">
      <w:start w:val="0"/>
      <w:numFmt w:val="bullet"/>
      <w:lvlText w:val="•"/>
      <w:lvlJc w:val="left"/>
      <w:pPr>
        <w:ind w:left="0" w:firstLine="0"/>
      </w:pPr>
      <w:rPr>
        <w:u w:val="none"/>
      </w:rPr>
    </w:lvl>
    <w:lvl w:ilvl="8">
      <w:start w:val="0"/>
      <w:numFmt w:val="bullet"/>
      <w:lvlText w:val="•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ciaa@fg.legalmail.camcom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D/Z486rjR4nUfU9S32Ib5K6NEQ==">CgMxLjAyDmgucWlpbjJoOXY4MWVtMg5oLnE2bXByZzk1Zm41NDgAciExLVBYSTdlckRxZHVZQkxyeWJJS3Z2N0NTVV9BZDI5bzY=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