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4F70" w14:textId="77777777" w:rsidR="0010437F" w:rsidRDefault="00955B1D">
      <w:pPr>
        <w:tabs>
          <w:tab w:val="left" w:pos="5670"/>
        </w:tabs>
        <w:spacing w:after="0" w:line="240" w:lineRule="auto"/>
        <w:ind w:left="0" w:right="-7" w:hanging="2"/>
        <w:jc w:val="center"/>
        <w:rPr>
          <w:b/>
        </w:rPr>
      </w:pPr>
      <w:r>
        <w:rPr>
          <w:b/>
        </w:rPr>
        <w:t>MODULO PER DICHIARAZIONE RIGUARDANTE IL CUP</w:t>
      </w:r>
    </w:p>
    <w:p w14:paraId="6DCB5D8B" w14:textId="77777777" w:rsidR="0010437F" w:rsidRDefault="00955B1D">
      <w:pPr>
        <w:tabs>
          <w:tab w:val="left" w:pos="5670"/>
        </w:tabs>
        <w:spacing w:before="240" w:after="240" w:line="360" w:lineRule="auto"/>
        <w:ind w:left="0" w:right="-7" w:hanging="2"/>
        <w:jc w:val="both"/>
      </w:pPr>
      <w:r>
        <w:t>Il sottoscritto __________________________________ nato a ____________________________________</w:t>
      </w:r>
    </w:p>
    <w:p w14:paraId="2DD07FE1" w14:textId="77777777" w:rsidR="0010437F" w:rsidRDefault="00955B1D">
      <w:pPr>
        <w:tabs>
          <w:tab w:val="left" w:pos="5670"/>
        </w:tabs>
        <w:spacing w:before="240" w:after="240" w:line="360" w:lineRule="auto"/>
        <w:ind w:left="0" w:right="-7" w:hanging="2"/>
        <w:jc w:val="both"/>
      </w:pPr>
      <w:r>
        <w:t>il ______________________________ residente in __________________________________ prov. ______</w:t>
      </w:r>
    </w:p>
    <w:p w14:paraId="32C6A13F" w14:textId="77777777" w:rsidR="0010437F" w:rsidRDefault="00955B1D">
      <w:pPr>
        <w:tabs>
          <w:tab w:val="left" w:pos="5670"/>
        </w:tabs>
        <w:spacing w:before="240" w:after="240" w:line="360" w:lineRule="auto"/>
        <w:ind w:left="0" w:right="-7" w:hanging="2"/>
        <w:jc w:val="both"/>
      </w:pPr>
      <w:r>
        <w:t>Via ___________________________________ Codice Fiscale _____________________________________</w:t>
      </w:r>
    </w:p>
    <w:p w14:paraId="0924C4CF" w14:textId="77777777" w:rsidR="0010437F" w:rsidRDefault="00955B1D">
      <w:pPr>
        <w:tabs>
          <w:tab w:val="left" w:pos="5670"/>
        </w:tabs>
        <w:spacing w:after="0" w:line="360" w:lineRule="auto"/>
        <w:ind w:left="0" w:right="-7" w:hanging="2"/>
        <w:jc w:val="both"/>
      </w:pPr>
      <w:r>
        <w:t xml:space="preserve">in qualità di </w:t>
      </w:r>
      <w:r>
        <w:rPr>
          <w:rFonts w:ascii="Times New Roman" w:eastAsia="Times New Roman" w:hAnsi="Times New Roman" w:cs="Times New Roman"/>
          <w:sz w:val="14"/>
          <w:szCs w:val="14"/>
        </w:rPr>
        <w:t xml:space="preserve"> </w:t>
      </w:r>
      <w:r>
        <w:t>Titolare/Legale Rappresentante dell’impresa _________</w:t>
      </w:r>
      <w:r>
        <w:t>_______________________________</w:t>
      </w:r>
    </w:p>
    <w:p w14:paraId="629EE149" w14:textId="77777777" w:rsidR="0010437F" w:rsidRDefault="00955B1D">
      <w:pPr>
        <w:tabs>
          <w:tab w:val="left" w:pos="5670"/>
        </w:tabs>
        <w:spacing w:before="240" w:after="240" w:line="360" w:lineRule="auto"/>
        <w:ind w:left="0" w:right="-7" w:hanging="2"/>
        <w:jc w:val="both"/>
      </w:pPr>
      <w:r>
        <w:t>con sede legale in ______________________________ Via  _______________________________________</w:t>
      </w:r>
    </w:p>
    <w:p w14:paraId="04358E2E" w14:textId="77777777" w:rsidR="0010437F" w:rsidRDefault="00955B1D">
      <w:pPr>
        <w:tabs>
          <w:tab w:val="left" w:pos="5670"/>
        </w:tabs>
        <w:spacing w:before="240" w:after="240" w:line="360" w:lineRule="auto"/>
        <w:ind w:left="0" w:right="-7" w:hanging="2"/>
        <w:jc w:val="both"/>
      </w:pPr>
      <w:r>
        <w:t>Codice Fiscale ______________________________ Partita Iva _____________________________________</w:t>
      </w:r>
    </w:p>
    <w:p w14:paraId="159C3A54" w14:textId="77777777" w:rsidR="0010437F" w:rsidRDefault="00955B1D">
      <w:pPr>
        <w:tabs>
          <w:tab w:val="left" w:pos="5670"/>
        </w:tabs>
        <w:spacing w:before="240" w:after="240" w:line="240" w:lineRule="auto"/>
        <w:ind w:left="0" w:right="-7" w:hanging="2"/>
        <w:jc w:val="center"/>
        <w:rPr>
          <w:sz w:val="16"/>
          <w:szCs w:val="16"/>
        </w:rPr>
      </w:pPr>
      <w:r>
        <w:rPr>
          <w:sz w:val="16"/>
          <w:szCs w:val="16"/>
        </w:rPr>
        <w:t xml:space="preserve"> </w:t>
      </w:r>
      <w:r>
        <w:t>PRESO ATTO</w:t>
      </w:r>
    </w:p>
    <w:p w14:paraId="25766429" w14:textId="3FB6431B" w:rsidR="0010437F" w:rsidRDefault="00955B1D">
      <w:pPr>
        <w:tabs>
          <w:tab w:val="left" w:pos="5670"/>
        </w:tabs>
        <w:spacing w:before="240" w:after="240" w:line="240" w:lineRule="auto"/>
        <w:ind w:left="0" w:right="-7" w:hanging="2"/>
        <w:jc w:val="both"/>
      </w:pPr>
      <w:r>
        <w:t>dell’obbligo di appor</w:t>
      </w:r>
      <w:r>
        <w:t xml:space="preserve">re il CUP (Codice Unico di Progetto) su ogni titolo di spesa rendicontato ai fini dell’erogazione del contributo a valere sul “BANDO </w:t>
      </w:r>
      <w:r w:rsidR="00367B02">
        <w:t>FORMAZIONE</w:t>
      </w:r>
      <w:r>
        <w:t xml:space="preserve">  – ANNO 2020.”;</w:t>
      </w:r>
    </w:p>
    <w:p w14:paraId="49ED42D9" w14:textId="77777777" w:rsidR="0010437F" w:rsidRDefault="00955B1D">
      <w:pPr>
        <w:tabs>
          <w:tab w:val="left" w:pos="5670"/>
        </w:tabs>
        <w:spacing w:before="240" w:after="240" w:line="240" w:lineRule="auto"/>
        <w:ind w:left="0" w:right="-7" w:hanging="2"/>
        <w:jc w:val="center"/>
      </w:pPr>
      <w:r>
        <w:t>DICHIARA</w:t>
      </w:r>
    </w:p>
    <w:p w14:paraId="2E2A6363" w14:textId="77777777" w:rsidR="0010437F" w:rsidRDefault="00955B1D">
      <w:pPr>
        <w:tabs>
          <w:tab w:val="left" w:pos="5670"/>
        </w:tabs>
        <w:spacing w:before="240" w:after="240" w:line="240" w:lineRule="auto"/>
        <w:ind w:left="0" w:right="-7" w:hanging="2"/>
        <w:jc w:val="both"/>
        <w:rPr>
          <w:i/>
        </w:rPr>
      </w:pPr>
      <w:r>
        <w:rPr>
          <w:i/>
        </w:rPr>
        <w:t>ai sensi degli artt. 46 e 47 del D.P.R. 445 del 28/12/2000 e successive mod</w:t>
      </w:r>
      <w:r>
        <w:rPr>
          <w:i/>
        </w:rPr>
        <w:t>ificazioni, consapevole delle responsabilità penali a cui può andare incontro in caso di dichiarazioni mendaci rese nella presente istanza o di esibizione di atti falsi o contenenti dati non rispondenti a verità (vedi art. 76 del DPR 445/2000) e che la fal</w:t>
      </w:r>
      <w:r>
        <w:rPr>
          <w:i/>
        </w:rPr>
        <w:t>sa dichiarazione comporta la decadenza dai benefici eventualmente conseguenti al provvedimento emanato sulla base della dichiarazione medesima,</w:t>
      </w:r>
    </w:p>
    <w:p w14:paraId="2B339DAA" w14:textId="77777777" w:rsidR="0010437F" w:rsidRDefault="00955B1D" w:rsidP="00367B02">
      <w:pPr>
        <w:numPr>
          <w:ilvl w:val="0"/>
          <w:numId w:val="5"/>
        </w:numPr>
        <w:tabs>
          <w:tab w:val="left" w:pos="284"/>
        </w:tabs>
        <w:spacing w:after="0" w:line="240" w:lineRule="auto"/>
        <w:ind w:left="0" w:right="-7" w:hanging="2"/>
        <w:jc w:val="both"/>
      </w:pPr>
      <w:r>
        <w:t>che data l’origine elettronica delle fatture indicate nella tabella sottostante non è in condizione di apporre i</w:t>
      </w:r>
      <w:r>
        <w:t>l codice CUP risultante dall’atto di concessione del contributo;</w:t>
      </w:r>
    </w:p>
    <w:p w14:paraId="76344E48" w14:textId="77777777" w:rsidR="0010437F" w:rsidRDefault="00955B1D" w:rsidP="00367B02">
      <w:pPr>
        <w:numPr>
          <w:ilvl w:val="0"/>
          <w:numId w:val="5"/>
        </w:numPr>
        <w:tabs>
          <w:tab w:val="left" w:pos="284"/>
        </w:tabs>
        <w:spacing w:after="240" w:line="240" w:lineRule="auto"/>
        <w:ind w:left="0" w:right="-7" w:hanging="2"/>
        <w:jc w:val="both"/>
      </w:pPr>
      <w:r>
        <w:t>che le fatture rendicontate e di seguito indicate non concorrono a determinare - congiuntamente con altri contributi pubblici di qualsiasi natura, sulle stesse iniziative aventi ad oggetto gli stessi costi ammissibili - entrate superiori alla spese.</w:t>
      </w:r>
    </w:p>
    <w:tbl>
      <w:tblPr>
        <w:tblStyle w:val="a7"/>
        <w:tblW w:w="90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725"/>
        <w:gridCol w:w="2295"/>
        <w:gridCol w:w="1995"/>
      </w:tblGrid>
      <w:tr w:rsidR="0010437F" w14:paraId="07D46FBA" w14:textId="77777777">
        <w:trPr>
          <w:trHeight w:val="283"/>
        </w:trPr>
        <w:tc>
          <w:tcPr>
            <w:tcW w:w="2985" w:type="dxa"/>
            <w:shd w:val="clear" w:color="auto" w:fill="auto"/>
            <w:tcMar>
              <w:top w:w="100" w:type="dxa"/>
              <w:left w:w="100" w:type="dxa"/>
              <w:bottom w:w="100" w:type="dxa"/>
              <w:right w:w="100" w:type="dxa"/>
            </w:tcMar>
          </w:tcPr>
          <w:p w14:paraId="4FAC23F4" w14:textId="77777777" w:rsidR="0010437F" w:rsidRDefault="00955B1D">
            <w:pPr>
              <w:widowControl w:val="0"/>
              <w:pBdr>
                <w:top w:val="nil"/>
                <w:left w:val="nil"/>
                <w:bottom w:val="nil"/>
                <w:right w:val="nil"/>
                <w:between w:val="nil"/>
              </w:pBdr>
              <w:spacing w:after="0" w:line="240" w:lineRule="auto"/>
              <w:ind w:left="0" w:right="15" w:hanging="2"/>
              <w:rPr>
                <w:b/>
              </w:rPr>
            </w:pPr>
            <w:r>
              <w:rPr>
                <w:b/>
              </w:rPr>
              <w:t>Sogget</w:t>
            </w:r>
            <w:r>
              <w:rPr>
                <w:b/>
              </w:rPr>
              <w:t>to emittente la fattura</w:t>
            </w:r>
          </w:p>
        </w:tc>
        <w:tc>
          <w:tcPr>
            <w:tcW w:w="1725" w:type="dxa"/>
            <w:shd w:val="clear" w:color="auto" w:fill="auto"/>
            <w:tcMar>
              <w:top w:w="100" w:type="dxa"/>
              <w:left w:w="100" w:type="dxa"/>
              <w:bottom w:w="100" w:type="dxa"/>
              <w:right w:w="100" w:type="dxa"/>
            </w:tcMar>
          </w:tcPr>
          <w:p w14:paraId="19EC34F7" w14:textId="77777777" w:rsidR="0010437F" w:rsidRDefault="00955B1D">
            <w:pPr>
              <w:widowControl w:val="0"/>
              <w:pBdr>
                <w:top w:val="nil"/>
                <w:left w:val="nil"/>
                <w:bottom w:val="nil"/>
                <w:right w:val="nil"/>
                <w:between w:val="nil"/>
              </w:pBdr>
              <w:spacing w:after="0" w:line="240" w:lineRule="auto"/>
              <w:ind w:left="0" w:right="15" w:hanging="2"/>
              <w:rPr>
                <w:b/>
              </w:rPr>
            </w:pPr>
            <w:r>
              <w:rPr>
                <w:b/>
              </w:rPr>
              <w:t>n. e data fattura</w:t>
            </w:r>
          </w:p>
        </w:tc>
        <w:tc>
          <w:tcPr>
            <w:tcW w:w="2295" w:type="dxa"/>
            <w:shd w:val="clear" w:color="auto" w:fill="auto"/>
            <w:tcMar>
              <w:top w:w="100" w:type="dxa"/>
              <w:left w:w="100" w:type="dxa"/>
              <w:bottom w:w="100" w:type="dxa"/>
              <w:right w:w="100" w:type="dxa"/>
            </w:tcMar>
          </w:tcPr>
          <w:p w14:paraId="15B89BBC" w14:textId="77777777" w:rsidR="0010437F" w:rsidRDefault="00955B1D">
            <w:pPr>
              <w:widowControl w:val="0"/>
              <w:pBdr>
                <w:top w:val="nil"/>
                <w:left w:val="nil"/>
                <w:bottom w:val="nil"/>
                <w:right w:val="nil"/>
                <w:between w:val="nil"/>
              </w:pBdr>
              <w:spacing w:after="0" w:line="240" w:lineRule="auto"/>
              <w:ind w:left="0" w:right="15" w:hanging="2"/>
              <w:rPr>
                <w:b/>
              </w:rPr>
            </w:pPr>
            <w:r>
              <w:rPr>
                <w:b/>
              </w:rPr>
              <w:t>Descrizione</w:t>
            </w:r>
          </w:p>
        </w:tc>
        <w:tc>
          <w:tcPr>
            <w:tcW w:w="1995" w:type="dxa"/>
            <w:shd w:val="clear" w:color="auto" w:fill="auto"/>
            <w:tcMar>
              <w:top w:w="100" w:type="dxa"/>
              <w:left w:w="100" w:type="dxa"/>
              <w:bottom w:w="100" w:type="dxa"/>
              <w:right w:w="100" w:type="dxa"/>
            </w:tcMar>
          </w:tcPr>
          <w:p w14:paraId="663B3105" w14:textId="77777777" w:rsidR="0010437F" w:rsidRDefault="00955B1D">
            <w:pPr>
              <w:widowControl w:val="0"/>
              <w:pBdr>
                <w:top w:val="nil"/>
                <w:left w:val="nil"/>
                <w:bottom w:val="nil"/>
                <w:right w:val="nil"/>
                <w:between w:val="nil"/>
              </w:pBdr>
              <w:spacing w:after="0" w:line="240" w:lineRule="auto"/>
              <w:ind w:left="0" w:right="15" w:hanging="2"/>
              <w:rPr>
                <w:b/>
              </w:rPr>
            </w:pPr>
            <w:r>
              <w:rPr>
                <w:b/>
              </w:rPr>
              <w:t>Imponibile</w:t>
            </w:r>
          </w:p>
        </w:tc>
      </w:tr>
      <w:tr w:rsidR="0010437F" w14:paraId="1B74D226" w14:textId="77777777">
        <w:tc>
          <w:tcPr>
            <w:tcW w:w="2985" w:type="dxa"/>
            <w:shd w:val="clear" w:color="auto" w:fill="auto"/>
            <w:tcMar>
              <w:top w:w="100" w:type="dxa"/>
              <w:left w:w="100" w:type="dxa"/>
              <w:bottom w:w="100" w:type="dxa"/>
              <w:right w:w="100" w:type="dxa"/>
            </w:tcMar>
          </w:tcPr>
          <w:p w14:paraId="7BCEDD0D" w14:textId="77777777" w:rsidR="0010437F" w:rsidRDefault="0010437F">
            <w:pPr>
              <w:widowControl w:val="0"/>
              <w:pBdr>
                <w:top w:val="nil"/>
                <w:left w:val="nil"/>
                <w:bottom w:val="nil"/>
                <w:right w:val="nil"/>
                <w:between w:val="nil"/>
              </w:pBdr>
              <w:spacing w:after="0" w:line="240" w:lineRule="auto"/>
              <w:ind w:left="0" w:right="15" w:hanging="2"/>
              <w:rPr>
                <w:b/>
              </w:rPr>
            </w:pPr>
          </w:p>
        </w:tc>
        <w:tc>
          <w:tcPr>
            <w:tcW w:w="1725" w:type="dxa"/>
            <w:shd w:val="clear" w:color="auto" w:fill="auto"/>
            <w:tcMar>
              <w:top w:w="100" w:type="dxa"/>
              <w:left w:w="100" w:type="dxa"/>
              <w:bottom w:w="100" w:type="dxa"/>
              <w:right w:w="100" w:type="dxa"/>
            </w:tcMar>
          </w:tcPr>
          <w:p w14:paraId="4A033B8D" w14:textId="77777777" w:rsidR="0010437F" w:rsidRDefault="0010437F">
            <w:pPr>
              <w:widowControl w:val="0"/>
              <w:pBdr>
                <w:top w:val="nil"/>
                <w:left w:val="nil"/>
                <w:bottom w:val="nil"/>
                <w:right w:val="nil"/>
                <w:between w:val="nil"/>
              </w:pBdr>
              <w:spacing w:after="0" w:line="240" w:lineRule="auto"/>
              <w:ind w:left="0" w:right="25" w:hanging="2"/>
              <w:rPr>
                <w:b/>
              </w:rPr>
            </w:pPr>
          </w:p>
        </w:tc>
        <w:tc>
          <w:tcPr>
            <w:tcW w:w="2295" w:type="dxa"/>
            <w:shd w:val="clear" w:color="auto" w:fill="auto"/>
            <w:tcMar>
              <w:top w:w="100" w:type="dxa"/>
              <w:left w:w="100" w:type="dxa"/>
              <w:bottom w:w="100" w:type="dxa"/>
              <w:right w:w="100" w:type="dxa"/>
            </w:tcMar>
          </w:tcPr>
          <w:p w14:paraId="79106590" w14:textId="77777777" w:rsidR="0010437F" w:rsidRDefault="0010437F">
            <w:pPr>
              <w:widowControl w:val="0"/>
              <w:pBdr>
                <w:top w:val="nil"/>
                <w:left w:val="nil"/>
                <w:bottom w:val="nil"/>
                <w:right w:val="nil"/>
                <w:between w:val="nil"/>
              </w:pBdr>
              <w:spacing w:after="0" w:line="240" w:lineRule="auto"/>
              <w:ind w:left="0" w:right="700" w:hanging="2"/>
              <w:rPr>
                <w:b/>
              </w:rPr>
            </w:pPr>
          </w:p>
        </w:tc>
        <w:tc>
          <w:tcPr>
            <w:tcW w:w="1995" w:type="dxa"/>
            <w:shd w:val="clear" w:color="auto" w:fill="auto"/>
            <w:tcMar>
              <w:top w:w="100" w:type="dxa"/>
              <w:left w:w="100" w:type="dxa"/>
              <w:bottom w:w="100" w:type="dxa"/>
              <w:right w:w="100" w:type="dxa"/>
            </w:tcMar>
          </w:tcPr>
          <w:p w14:paraId="0515413F" w14:textId="77777777" w:rsidR="0010437F" w:rsidRDefault="0010437F">
            <w:pPr>
              <w:widowControl w:val="0"/>
              <w:pBdr>
                <w:top w:val="nil"/>
                <w:left w:val="nil"/>
                <w:bottom w:val="nil"/>
                <w:right w:val="nil"/>
                <w:between w:val="nil"/>
              </w:pBdr>
              <w:spacing w:after="0" w:line="240" w:lineRule="auto"/>
              <w:ind w:left="0" w:right="700" w:hanging="2"/>
              <w:rPr>
                <w:b/>
              </w:rPr>
            </w:pPr>
          </w:p>
        </w:tc>
      </w:tr>
      <w:tr w:rsidR="0010437F" w14:paraId="586A3909" w14:textId="77777777">
        <w:tc>
          <w:tcPr>
            <w:tcW w:w="2985" w:type="dxa"/>
            <w:shd w:val="clear" w:color="auto" w:fill="auto"/>
            <w:tcMar>
              <w:top w:w="100" w:type="dxa"/>
              <w:left w:w="100" w:type="dxa"/>
              <w:bottom w:w="100" w:type="dxa"/>
              <w:right w:w="100" w:type="dxa"/>
            </w:tcMar>
          </w:tcPr>
          <w:p w14:paraId="6BAEC17C" w14:textId="77777777" w:rsidR="0010437F" w:rsidRDefault="0010437F">
            <w:pPr>
              <w:widowControl w:val="0"/>
              <w:pBdr>
                <w:top w:val="nil"/>
                <w:left w:val="nil"/>
                <w:bottom w:val="nil"/>
                <w:right w:val="nil"/>
                <w:between w:val="nil"/>
              </w:pBdr>
              <w:spacing w:after="0" w:line="240" w:lineRule="auto"/>
              <w:ind w:left="0" w:right="-126" w:hanging="2"/>
              <w:rPr>
                <w:b/>
              </w:rPr>
            </w:pPr>
          </w:p>
        </w:tc>
        <w:tc>
          <w:tcPr>
            <w:tcW w:w="1725" w:type="dxa"/>
            <w:shd w:val="clear" w:color="auto" w:fill="auto"/>
            <w:tcMar>
              <w:top w:w="100" w:type="dxa"/>
              <w:left w:w="100" w:type="dxa"/>
              <w:bottom w:w="100" w:type="dxa"/>
              <w:right w:w="100" w:type="dxa"/>
            </w:tcMar>
          </w:tcPr>
          <w:p w14:paraId="2A41AF67" w14:textId="77777777" w:rsidR="0010437F" w:rsidRDefault="0010437F">
            <w:pPr>
              <w:widowControl w:val="0"/>
              <w:pBdr>
                <w:top w:val="nil"/>
                <w:left w:val="nil"/>
                <w:bottom w:val="nil"/>
                <w:right w:val="nil"/>
                <w:between w:val="nil"/>
              </w:pBdr>
              <w:spacing w:after="0" w:line="240" w:lineRule="auto"/>
              <w:ind w:left="0" w:right="-115" w:hanging="2"/>
              <w:rPr>
                <w:b/>
              </w:rPr>
            </w:pPr>
          </w:p>
        </w:tc>
        <w:tc>
          <w:tcPr>
            <w:tcW w:w="2295" w:type="dxa"/>
            <w:shd w:val="clear" w:color="auto" w:fill="auto"/>
            <w:tcMar>
              <w:top w:w="100" w:type="dxa"/>
              <w:left w:w="100" w:type="dxa"/>
              <w:bottom w:w="100" w:type="dxa"/>
              <w:right w:w="100" w:type="dxa"/>
            </w:tcMar>
          </w:tcPr>
          <w:p w14:paraId="34F2D7EA" w14:textId="77777777" w:rsidR="0010437F" w:rsidRDefault="0010437F">
            <w:pPr>
              <w:widowControl w:val="0"/>
              <w:pBdr>
                <w:top w:val="nil"/>
                <w:left w:val="nil"/>
                <w:bottom w:val="nil"/>
                <w:right w:val="nil"/>
                <w:between w:val="nil"/>
              </w:pBdr>
              <w:spacing w:after="0" w:line="240" w:lineRule="auto"/>
              <w:ind w:left="0" w:right="-115" w:hanging="2"/>
              <w:rPr>
                <w:b/>
              </w:rPr>
            </w:pPr>
          </w:p>
        </w:tc>
        <w:tc>
          <w:tcPr>
            <w:tcW w:w="1995" w:type="dxa"/>
            <w:shd w:val="clear" w:color="auto" w:fill="auto"/>
            <w:tcMar>
              <w:top w:w="100" w:type="dxa"/>
              <w:left w:w="100" w:type="dxa"/>
              <w:bottom w:w="100" w:type="dxa"/>
              <w:right w:w="100" w:type="dxa"/>
            </w:tcMar>
          </w:tcPr>
          <w:p w14:paraId="6351E926" w14:textId="77777777" w:rsidR="0010437F" w:rsidRDefault="0010437F">
            <w:pPr>
              <w:widowControl w:val="0"/>
              <w:pBdr>
                <w:top w:val="nil"/>
                <w:left w:val="nil"/>
                <w:bottom w:val="nil"/>
                <w:right w:val="nil"/>
                <w:between w:val="nil"/>
              </w:pBdr>
              <w:spacing w:after="0" w:line="240" w:lineRule="auto"/>
              <w:ind w:left="0" w:right="54" w:hanging="2"/>
              <w:rPr>
                <w:b/>
              </w:rPr>
            </w:pPr>
          </w:p>
        </w:tc>
      </w:tr>
    </w:tbl>
    <w:p w14:paraId="7E1AED20" w14:textId="77777777" w:rsidR="0010437F" w:rsidRDefault="00955B1D">
      <w:pPr>
        <w:tabs>
          <w:tab w:val="left" w:pos="5670"/>
        </w:tabs>
        <w:spacing w:after="0" w:line="240" w:lineRule="auto"/>
        <w:ind w:left="0" w:hanging="2"/>
        <w:jc w:val="center"/>
        <w:rPr>
          <w:b/>
          <w:sz w:val="16"/>
          <w:szCs w:val="16"/>
        </w:rPr>
      </w:pPr>
      <w:r>
        <w:rPr>
          <w:b/>
          <w:sz w:val="16"/>
          <w:szCs w:val="16"/>
        </w:rPr>
        <w:t xml:space="preserve"> </w:t>
      </w:r>
      <w:r>
        <w:rPr>
          <w:b/>
          <w:sz w:val="16"/>
          <w:szCs w:val="16"/>
        </w:rPr>
        <w:tab/>
      </w:r>
    </w:p>
    <w:p w14:paraId="6A07E32D" w14:textId="77777777" w:rsidR="0010437F" w:rsidRDefault="0010437F">
      <w:pPr>
        <w:tabs>
          <w:tab w:val="left" w:pos="5670"/>
        </w:tabs>
        <w:spacing w:after="0" w:line="240" w:lineRule="auto"/>
        <w:ind w:left="0" w:hanging="2"/>
        <w:jc w:val="center"/>
        <w:rPr>
          <w:rFonts w:ascii="Cambria" w:eastAsia="Cambria" w:hAnsi="Cambria" w:cs="Cambria"/>
          <w:b/>
          <w:sz w:val="24"/>
          <w:szCs w:val="24"/>
        </w:rPr>
      </w:pPr>
    </w:p>
    <w:p w14:paraId="4BA32D9B" w14:textId="77777777" w:rsidR="0010437F" w:rsidRDefault="00955B1D">
      <w:pPr>
        <w:tabs>
          <w:tab w:val="left" w:pos="5670"/>
        </w:tabs>
        <w:spacing w:after="0" w:line="240" w:lineRule="auto"/>
        <w:ind w:left="0" w:hanging="2"/>
        <w:jc w:val="center"/>
        <w:rPr>
          <w:rFonts w:ascii="Times New Roman" w:eastAsia="Times New Roman" w:hAnsi="Times New Roman" w:cs="Times New Roman"/>
          <w:sz w:val="24"/>
          <w:szCs w:val="24"/>
        </w:rPr>
      </w:pPr>
      <w:r>
        <w:rPr>
          <w:rFonts w:ascii="Cambria" w:eastAsia="Cambria" w:hAnsi="Cambria" w:cs="Cambria"/>
          <w:b/>
          <w:sz w:val="24"/>
          <w:szCs w:val="24"/>
        </w:rPr>
        <w:tab/>
        <w:t>Firma digitale del richiedente</w:t>
      </w:r>
      <w:r>
        <w:rPr>
          <w:rFonts w:ascii="Cambria" w:eastAsia="Cambria" w:hAnsi="Cambria" w:cs="Cambria"/>
          <w:b/>
          <w:sz w:val="18"/>
          <w:szCs w:val="18"/>
        </w:rPr>
        <w:t> </w:t>
      </w:r>
    </w:p>
    <w:p w14:paraId="4E19819A" w14:textId="77777777" w:rsidR="0010437F" w:rsidRDefault="00955B1D">
      <w:pPr>
        <w:spacing w:after="0" w:line="240" w:lineRule="auto"/>
        <w:ind w:left="0" w:hanging="2"/>
        <w:jc w:val="both"/>
        <w:rPr>
          <w:rFonts w:ascii="Cambria" w:eastAsia="Cambria" w:hAnsi="Cambria" w:cs="Cambria"/>
          <w:sz w:val="18"/>
          <w:szCs w:val="18"/>
        </w:rPr>
      </w:pPr>
      <w:r>
        <w:rPr>
          <w:rFonts w:ascii="Cambria" w:eastAsia="Cambria" w:hAnsi="Cambria" w:cs="Cambria"/>
          <w:sz w:val="18"/>
          <w:szCs w:val="18"/>
        </w:rPr>
        <w:t xml:space="preserve">                   (ai sensi del </w:t>
      </w:r>
      <w:proofErr w:type="spellStart"/>
      <w:r>
        <w:rPr>
          <w:rFonts w:ascii="Cambria" w:eastAsia="Cambria" w:hAnsi="Cambria" w:cs="Cambria"/>
          <w:sz w:val="18"/>
          <w:szCs w:val="18"/>
        </w:rPr>
        <w:t>D.Lgs</w:t>
      </w:r>
      <w:proofErr w:type="spellEnd"/>
      <w:r>
        <w:rPr>
          <w:rFonts w:ascii="Cambria" w:eastAsia="Cambria" w:hAnsi="Cambria" w:cs="Cambria"/>
          <w:sz w:val="18"/>
          <w:szCs w:val="18"/>
        </w:rPr>
        <w:t xml:space="preserve"> 82/2005)</w:t>
      </w:r>
    </w:p>
    <w:p w14:paraId="438DD92C" w14:textId="77777777" w:rsidR="0010437F" w:rsidRDefault="00955B1D">
      <w:pPr>
        <w:spacing w:after="120" w:line="240" w:lineRule="auto"/>
        <w:ind w:left="0" w:hanging="2"/>
        <w:jc w:val="both"/>
        <w:rPr>
          <w:rFonts w:ascii="Times New Roman" w:eastAsia="Times New Roman" w:hAnsi="Times New Roman" w:cs="Times New Roman"/>
          <w:sz w:val="24"/>
          <w:szCs w:val="24"/>
        </w:rPr>
      </w:pPr>
      <w:r>
        <w:br w:type="page"/>
      </w:r>
      <w:r>
        <w:rPr>
          <w:rFonts w:ascii="Verdana" w:eastAsia="Verdana" w:hAnsi="Verdana" w:cs="Verdana"/>
          <w:b/>
          <w:sz w:val="24"/>
          <w:szCs w:val="24"/>
        </w:rPr>
        <w:lastRenderedPageBreak/>
        <w:t>____________________________________________________</w:t>
      </w:r>
    </w:p>
    <w:p w14:paraId="33D139DD" w14:textId="5A3A2865" w:rsidR="0010437F" w:rsidRDefault="00955B1D">
      <w:pPr>
        <w:spacing w:after="0" w:line="240" w:lineRule="auto"/>
        <w:ind w:left="0" w:hanging="2"/>
        <w:jc w:val="center"/>
        <w:rPr>
          <w:rFonts w:ascii="Times New Roman" w:eastAsia="Times New Roman" w:hAnsi="Times New Roman" w:cs="Times New Roman"/>
          <w:b/>
          <w:color w:val="002060"/>
          <w:sz w:val="18"/>
          <w:szCs w:val="18"/>
        </w:rPr>
      </w:pPr>
      <w:r>
        <w:rPr>
          <w:rFonts w:ascii="Times New Roman" w:eastAsia="Times New Roman" w:hAnsi="Times New Roman" w:cs="Times New Roman"/>
          <w:b/>
          <w:color w:val="002060"/>
          <w:sz w:val="18"/>
          <w:szCs w:val="18"/>
        </w:rPr>
        <w:t xml:space="preserve">Informativa in materia di trattamento dei dati personali nell’ambito del progetto – Bando </w:t>
      </w:r>
      <w:r w:rsidR="00367B02">
        <w:rPr>
          <w:rFonts w:ascii="Times New Roman" w:eastAsia="Times New Roman" w:hAnsi="Times New Roman" w:cs="Times New Roman"/>
          <w:b/>
          <w:color w:val="002060"/>
          <w:sz w:val="18"/>
          <w:szCs w:val="18"/>
        </w:rPr>
        <w:t xml:space="preserve">Formazione </w:t>
      </w:r>
      <w:r>
        <w:rPr>
          <w:rFonts w:ascii="Times New Roman" w:eastAsia="Times New Roman" w:hAnsi="Times New Roman" w:cs="Times New Roman"/>
          <w:b/>
          <w:color w:val="002060"/>
          <w:sz w:val="18"/>
          <w:szCs w:val="18"/>
        </w:rPr>
        <w:t>2020</w:t>
      </w:r>
    </w:p>
    <w:p w14:paraId="7CA594B2" w14:textId="77777777" w:rsidR="0010437F" w:rsidRDefault="00955B1D">
      <w:pPr>
        <w:spacing w:after="0" w:line="240" w:lineRule="auto"/>
        <w:ind w:left="0" w:hanging="2"/>
        <w:jc w:val="center"/>
        <w:rPr>
          <w:rFonts w:ascii="Times New Roman" w:eastAsia="Times New Roman" w:hAnsi="Times New Roman" w:cs="Times New Roman"/>
          <w:b/>
          <w:i/>
          <w:color w:val="002060"/>
          <w:sz w:val="18"/>
          <w:szCs w:val="18"/>
        </w:rPr>
      </w:pPr>
      <w:r>
        <w:rPr>
          <w:rFonts w:ascii="Times New Roman" w:eastAsia="Times New Roman" w:hAnsi="Times New Roman" w:cs="Times New Roman"/>
          <w:b/>
          <w:i/>
          <w:color w:val="002060"/>
          <w:sz w:val="18"/>
          <w:szCs w:val="18"/>
        </w:rPr>
        <w:t>(Artt. 12, 13 e 14 del Regolamento UE 2016/679 – GDPR)</w:t>
      </w:r>
    </w:p>
    <w:p w14:paraId="77466074" w14:textId="77777777" w:rsidR="0010437F" w:rsidRDefault="0010437F">
      <w:pPr>
        <w:spacing w:after="0" w:line="240" w:lineRule="auto"/>
        <w:ind w:left="0" w:hanging="2"/>
        <w:jc w:val="center"/>
        <w:rPr>
          <w:rFonts w:ascii="Times New Roman" w:eastAsia="Times New Roman" w:hAnsi="Times New Roman" w:cs="Times New Roman"/>
          <w:b/>
          <w:i/>
          <w:color w:val="002060"/>
          <w:sz w:val="18"/>
          <w:szCs w:val="18"/>
        </w:rPr>
      </w:pPr>
    </w:p>
    <w:p w14:paraId="61EF42A4" w14:textId="056B4823" w:rsidR="0010437F" w:rsidRDefault="00955B1D">
      <w:pPr>
        <w:spacing w:after="0" w:line="240" w:lineRule="auto"/>
        <w:ind w:left="0" w:hanging="2"/>
        <w:jc w:val="both"/>
        <w:rPr>
          <w:sz w:val="16"/>
          <w:szCs w:val="16"/>
        </w:rPr>
      </w:pPr>
      <w:r>
        <w:rPr>
          <w:sz w:val="16"/>
          <w:szCs w:val="16"/>
        </w:rPr>
        <w:t>Con questo documento, la Camera di Commercio, Industria, Artigianato e Agricoltura di Foggia</w:t>
      </w:r>
      <w:r>
        <w:rPr>
          <w:color w:val="7030A0"/>
          <w:sz w:val="16"/>
          <w:szCs w:val="16"/>
        </w:rPr>
        <w:t xml:space="preserve"> </w:t>
      </w:r>
      <w:r>
        <w:rPr>
          <w:sz w:val="16"/>
          <w:szCs w:val="16"/>
        </w:rPr>
        <w:t xml:space="preserve">(di seguito, anche più semplicemente, “la Camera di Commercio” o “la CCIAA”) intende </w:t>
      </w:r>
      <w:proofErr w:type="spellStart"/>
      <w:r>
        <w:rPr>
          <w:sz w:val="16"/>
          <w:szCs w:val="16"/>
        </w:rPr>
        <w:t>fornirLe</w:t>
      </w:r>
      <w:proofErr w:type="spellEnd"/>
      <w:r>
        <w:rPr>
          <w:sz w:val="16"/>
          <w:szCs w:val="16"/>
        </w:rPr>
        <w:t xml:space="preserve"> le informazioni previste</w:t>
      </w:r>
      <w:r>
        <w:rPr>
          <w:sz w:val="16"/>
          <w:szCs w:val="16"/>
          <w:highlight w:val="white"/>
        </w:rPr>
        <w:t xml:space="preserve"> dagli artt. 13 e 14 del Regolamento (UE) 201</w:t>
      </w:r>
      <w:r>
        <w:rPr>
          <w:sz w:val="16"/>
          <w:szCs w:val="16"/>
          <w:highlight w:val="white"/>
        </w:rPr>
        <w:t xml:space="preserve">6/679 (di seguito, “GDPR”), in merito al trattamento dei dati personali che La riguardano, </w:t>
      </w:r>
      <w:r>
        <w:rPr>
          <w:sz w:val="16"/>
          <w:szCs w:val="16"/>
        </w:rPr>
        <w:t xml:space="preserve">acquisiti ai fini della presentazione e gestione della domanda di contributo di cui all’art.1 del Bando </w:t>
      </w:r>
      <w:r w:rsidR="00367B02">
        <w:rPr>
          <w:sz w:val="16"/>
          <w:szCs w:val="16"/>
        </w:rPr>
        <w:t>Formazione</w:t>
      </w:r>
      <w:r>
        <w:rPr>
          <w:sz w:val="16"/>
          <w:szCs w:val="16"/>
        </w:rPr>
        <w:t xml:space="preserve"> 2020</w:t>
      </w:r>
    </w:p>
    <w:p w14:paraId="32DC7B33" w14:textId="77777777" w:rsidR="0010437F" w:rsidRDefault="0010437F">
      <w:pPr>
        <w:spacing w:after="0" w:line="240" w:lineRule="auto"/>
        <w:ind w:left="0" w:hanging="2"/>
        <w:jc w:val="both"/>
        <w:rPr>
          <w:sz w:val="16"/>
          <w:szCs w:val="16"/>
        </w:rPr>
      </w:pPr>
    </w:p>
    <w:p w14:paraId="4F6F2366" w14:textId="77777777" w:rsidR="0010437F" w:rsidRDefault="00955B1D">
      <w:pPr>
        <w:spacing w:after="0" w:line="240" w:lineRule="auto"/>
        <w:ind w:left="0" w:hanging="2"/>
        <w:jc w:val="both"/>
        <w:rPr>
          <w:rFonts w:ascii="Times New Roman" w:eastAsia="Times New Roman" w:hAnsi="Times New Roman" w:cs="Times New Roman"/>
          <w:b/>
          <w:color w:val="002060"/>
          <w:sz w:val="18"/>
          <w:szCs w:val="18"/>
          <w:u w:val="single"/>
        </w:rPr>
      </w:pPr>
      <w:r>
        <w:rPr>
          <w:rFonts w:ascii="Times New Roman" w:eastAsia="Times New Roman" w:hAnsi="Times New Roman" w:cs="Times New Roman"/>
          <w:b/>
          <w:color w:val="002060"/>
          <w:sz w:val="18"/>
          <w:szCs w:val="18"/>
        </w:rPr>
        <w:t xml:space="preserve"> 1. Titolare del trattamento</w:t>
      </w:r>
    </w:p>
    <w:p w14:paraId="75ADF205" w14:textId="77777777" w:rsidR="0010437F" w:rsidRDefault="00955B1D">
      <w:pPr>
        <w:spacing w:after="0" w:line="240" w:lineRule="auto"/>
        <w:ind w:left="0" w:hanging="2"/>
        <w:jc w:val="both"/>
        <w:rPr>
          <w:b/>
          <w:color w:val="002060"/>
          <w:sz w:val="16"/>
          <w:szCs w:val="16"/>
        </w:rPr>
      </w:pPr>
      <w:r>
        <w:rPr>
          <w:sz w:val="16"/>
          <w:szCs w:val="16"/>
        </w:rPr>
        <w:t xml:space="preserve">Titolare del trattamento dei dati personali è la Camera di Commercio, Industria, Artigianato e Agricoltura di Foggia, avente sede in Foggia, Via Michele Protano, n.7, P.IVA 00837390715, CF 80002570713, tel. 0881-797111, fax  0881-797333, PEC:  </w:t>
      </w:r>
      <w:r>
        <w:rPr>
          <w:color w:val="0000FF"/>
          <w:sz w:val="16"/>
          <w:szCs w:val="16"/>
        </w:rPr>
        <w:t>cciaa@fg.leg</w:t>
      </w:r>
      <w:r>
        <w:rPr>
          <w:color w:val="0000FF"/>
          <w:sz w:val="16"/>
          <w:szCs w:val="16"/>
        </w:rPr>
        <w:t>almail.camcom.it</w:t>
      </w:r>
      <w:r>
        <w:rPr>
          <w:sz w:val="16"/>
          <w:szCs w:val="16"/>
        </w:rPr>
        <w:t xml:space="preserve"> , sito internet</w:t>
      </w:r>
      <w:hyperlink r:id="rId9">
        <w:r>
          <w:rPr>
            <w:sz w:val="16"/>
            <w:szCs w:val="16"/>
          </w:rPr>
          <w:t xml:space="preserve"> </w:t>
        </w:r>
      </w:hyperlink>
      <w:hyperlink r:id="rId10">
        <w:r>
          <w:rPr>
            <w:color w:val="0000FF"/>
            <w:sz w:val="16"/>
            <w:szCs w:val="16"/>
            <w:u w:val="single"/>
          </w:rPr>
          <w:t>http://www.fg.camcom.gov.it/</w:t>
        </w:r>
      </w:hyperlink>
    </w:p>
    <w:p w14:paraId="2D2A8E39" w14:textId="77777777" w:rsidR="0010437F" w:rsidRDefault="0010437F">
      <w:pPr>
        <w:spacing w:after="0" w:line="240" w:lineRule="auto"/>
        <w:ind w:left="0" w:hanging="2"/>
        <w:jc w:val="both"/>
        <w:rPr>
          <w:b/>
          <w:color w:val="002060"/>
          <w:sz w:val="16"/>
          <w:szCs w:val="16"/>
        </w:rPr>
      </w:pPr>
    </w:p>
    <w:p w14:paraId="549EE378" w14:textId="77777777" w:rsidR="0010437F" w:rsidRDefault="00955B1D">
      <w:pPr>
        <w:spacing w:after="0" w:line="240" w:lineRule="auto"/>
        <w:ind w:left="0" w:hanging="2"/>
        <w:jc w:val="both"/>
        <w:rPr>
          <w:rFonts w:ascii="Times New Roman" w:eastAsia="Times New Roman" w:hAnsi="Times New Roman" w:cs="Times New Roman"/>
          <w:b/>
          <w:color w:val="002060"/>
          <w:sz w:val="18"/>
          <w:szCs w:val="18"/>
          <w:u w:val="single"/>
        </w:rPr>
      </w:pPr>
      <w:r>
        <w:rPr>
          <w:rFonts w:ascii="Times New Roman" w:eastAsia="Times New Roman" w:hAnsi="Times New Roman" w:cs="Times New Roman"/>
          <w:b/>
          <w:color w:val="002060"/>
          <w:sz w:val="18"/>
          <w:szCs w:val="18"/>
        </w:rPr>
        <w:t xml:space="preserve">2. DPO – Data </w:t>
      </w:r>
      <w:proofErr w:type="spellStart"/>
      <w:r>
        <w:rPr>
          <w:rFonts w:ascii="Times New Roman" w:eastAsia="Times New Roman" w:hAnsi="Times New Roman" w:cs="Times New Roman"/>
          <w:b/>
          <w:color w:val="002060"/>
          <w:sz w:val="18"/>
          <w:szCs w:val="18"/>
        </w:rPr>
        <w:t>Protection</w:t>
      </w:r>
      <w:proofErr w:type="spellEnd"/>
      <w:r>
        <w:rPr>
          <w:rFonts w:ascii="Times New Roman" w:eastAsia="Times New Roman" w:hAnsi="Times New Roman" w:cs="Times New Roman"/>
          <w:b/>
          <w:color w:val="002060"/>
          <w:sz w:val="18"/>
          <w:szCs w:val="18"/>
        </w:rPr>
        <w:t xml:space="preserve"> </w:t>
      </w:r>
      <w:proofErr w:type="spellStart"/>
      <w:r>
        <w:rPr>
          <w:rFonts w:ascii="Times New Roman" w:eastAsia="Times New Roman" w:hAnsi="Times New Roman" w:cs="Times New Roman"/>
          <w:b/>
          <w:color w:val="002060"/>
          <w:sz w:val="18"/>
          <w:szCs w:val="18"/>
        </w:rPr>
        <w:t>Officer</w:t>
      </w:r>
      <w:proofErr w:type="spellEnd"/>
      <w:r>
        <w:rPr>
          <w:rFonts w:ascii="Times New Roman" w:eastAsia="Times New Roman" w:hAnsi="Times New Roman" w:cs="Times New Roman"/>
          <w:b/>
          <w:color w:val="002060"/>
          <w:sz w:val="18"/>
          <w:szCs w:val="18"/>
        </w:rPr>
        <w:t xml:space="preserve"> / RPD – Responsabile della Protezione dei Dat</w:t>
      </w:r>
      <w:r>
        <w:rPr>
          <w:rFonts w:ascii="Times New Roman" w:eastAsia="Times New Roman" w:hAnsi="Times New Roman" w:cs="Times New Roman"/>
          <w:b/>
          <w:color w:val="002060"/>
          <w:sz w:val="18"/>
          <w:szCs w:val="18"/>
          <w:u w:val="single"/>
        </w:rPr>
        <w:t>i</w:t>
      </w:r>
    </w:p>
    <w:p w14:paraId="6E89465C" w14:textId="77777777" w:rsidR="0010437F" w:rsidRDefault="00955B1D">
      <w:pPr>
        <w:spacing w:after="0" w:line="240" w:lineRule="auto"/>
        <w:ind w:left="0" w:hanging="2"/>
        <w:jc w:val="both"/>
        <w:rPr>
          <w:sz w:val="16"/>
          <w:szCs w:val="16"/>
        </w:rPr>
      </w:pPr>
      <w:r>
        <w:rPr>
          <w:sz w:val="16"/>
          <w:szCs w:val="16"/>
        </w:rPr>
        <w:t>Al fine di tutela</w:t>
      </w:r>
      <w:r>
        <w:rPr>
          <w:sz w:val="16"/>
          <w:szCs w:val="16"/>
        </w:rPr>
        <w:t xml:space="preserve">re al meglio i Suoi diritti e quelli degli altri individui di cui la Camera di Commercio di Foggia tratta i dati personali, nonché in ossequio al dettato normativo (art.37 del GDPR), il Titolare ha nominato un proprio DPO, Data </w:t>
      </w:r>
      <w:proofErr w:type="spellStart"/>
      <w:r>
        <w:rPr>
          <w:sz w:val="16"/>
          <w:szCs w:val="16"/>
        </w:rPr>
        <w:t>Protection</w:t>
      </w:r>
      <w:proofErr w:type="spellEnd"/>
      <w:r>
        <w:rPr>
          <w:sz w:val="16"/>
          <w:szCs w:val="16"/>
        </w:rPr>
        <w:t xml:space="preserve"> </w:t>
      </w:r>
      <w:proofErr w:type="spellStart"/>
      <w:r>
        <w:rPr>
          <w:sz w:val="16"/>
          <w:szCs w:val="16"/>
        </w:rPr>
        <w:t>Officer</w:t>
      </w:r>
      <w:proofErr w:type="spellEnd"/>
      <w:r>
        <w:rPr>
          <w:sz w:val="16"/>
          <w:szCs w:val="16"/>
        </w:rPr>
        <w:t xml:space="preserve"> (nella tr</w:t>
      </w:r>
      <w:r>
        <w:rPr>
          <w:sz w:val="16"/>
          <w:szCs w:val="16"/>
        </w:rPr>
        <w:t>aduzione italiana RPD, Responsabile della protezione dei dati personali).</w:t>
      </w:r>
    </w:p>
    <w:p w14:paraId="235D3A79" w14:textId="77777777" w:rsidR="0010437F" w:rsidRDefault="00955B1D">
      <w:pPr>
        <w:spacing w:after="0" w:line="240" w:lineRule="auto"/>
        <w:ind w:left="0" w:hanging="2"/>
        <w:jc w:val="both"/>
        <w:rPr>
          <w:sz w:val="16"/>
          <w:szCs w:val="16"/>
        </w:rPr>
      </w:pPr>
      <w:r>
        <w:rPr>
          <w:sz w:val="16"/>
          <w:szCs w:val="16"/>
        </w:rPr>
        <w:t>I dati di contatto del DPO/RPD della Camera di Commercio di Foggia sono i seguenti:</w:t>
      </w:r>
    </w:p>
    <w:p w14:paraId="4A9901F5" w14:textId="77777777" w:rsidR="0010437F" w:rsidRDefault="00955B1D">
      <w:pPr>
        <w:spacing w:after="0" w:line="240" w:lineRule="auto"/>
        <w:ind w:left="0" w:hanging="2"/>
        <w:jc w:val="both"/>
        <w:rPr>
          <w:sz w:val="16"/>
          <w:szCs w:val="16"/>
        </w:rPr>
      </w:pPr>
      <w:r>
        <w:rPr>
          <w:sz w:val="16"/>
          <w:szCs w:val="16"/>
        </w:rPr>
        <w:t xml:space="preserve">●       indirizzo di posta elettronica certificata </w:t>
      </w:r>
      <w:r>
        <w:rPr>
          <w:color w:val="1155CC"/>
          <w:sz w:val="16"/>
          <w:szCs w:val="16"/>
        </w:rPr>
        <w:t>rpd@fg.legalmail.camcom.it</w:t>
      </w:r>
      <w:r>
        <w:rPr>
          <w:sz w:val="16"/>
          <w:szCs w:val="16"/>
        </w:rPr>
        <w:t xml:space="preserve">  </w:t>
      </w:r>
    </w:p>
    <w:p w14:paraId="6AECF136" w14:textId="77777777" w:rsidR="0010437F" w:rsidRDefault="00955B1D">
      <w:pPr>
        <w:spacing w:after="0" w:line="240" w:lineRule="auto"/>
        <w:ind w:left="0" w:hanging="2"/>
        <w:jc w:val="both"/>
        <w:rPr>
          <w:sz w:val="16"/>
          <w:szCs w:val="16"/>
        </w:rPr>
      </w:pPr>
      <w:r>
        <w:rPr>
          <w:sz w:val="16"/>
          <w:szCs w:val="16"/>
        </w:rPr>
        <w:t xml:space="preserve">●       indirizzo </w:t>
      </w:r>
      <w:r>
        <w:rPr>
          <w:sz w:val="16"/>
          <w:szCs w:val="16"/>
        </w:rPr>
        <w:t xml:space="preserve">di posta elettronica ordinaria </w:t>
      </w:r>
      <w:r>
        <w:rPr>
          <w:color w:val="1155CC"/>
          <w:sz w:val="16"/>
          <w:szCs w:val="16"/>
        </w:rPr>
        <w:t>rpd@fg.camcom.it</w:t>
      </w:r>
      <w:r>
        <w:rPr>
          <w:sz w:val="16"/>
          <w:szCs w:val="16"/>
        </w:rPr>
        <w:t xml:space="preserve"> I</w:t>
      </w:r>
    </w:p>
    <w:p w14:paraId="1EEEA353" w14:textId="77777777" w:rsidR="0010437F" w:rsidRDefault="00955B1D">
      <w:pPr>
        <w:spacing w:after="0" w:line="240" w:lineRule="auto"/>
        <w:ind w:left="0" w:hanging="2"/>
        <w:jc w:val="both"/>
        <w:rPr>
          <w:sz w:val="16"/>
          <w:szCs w:val="16"/>
        </w:rPr>
      </w:pPr>
      <w:r>
        <w:rPr>
          <w:sz w:val="16"/>
          <w:szCs w:val="16"/>
        </w:rPr>
        <w:t>●       recapito postale c/o Camera di Commercio di Foggia – Via Michele Protano, 7 – 71121 Foggia</w:t>
      </w:r>
    </w:p>
    <w:p w14:paraId="43FC609F" w14:textId="77777777" w:rsidR="0010437F" w:rsidRDefault="0010437F">
      <w:pPr>
        <w:spacing w:after="0" w:line="240" w:lineRule="auto"/>
        <w:ind w:left="0" w:hanging="2"/>
        <w:jc w:val="both"/>
        <w:rPr>
          <w:rFonts w:ascii="Times New Roman" w:eastAsia="Times New Roman" w:hAnsi="Times New Roman" w:cs="Times New Roman"/>
          <w:b/>
          <w:color w:val="002060"/>
          <w:sz w:val="18"/>
          <w:szCs w:val="18"/>
        </w:rPr>
      </w:pPr>
    </w:p>
    <w:p w14:paraId="441399D0" w14:textId="77777777" w:rsidR="0010437F" w:rsidRDefault="00955B1D">
      <w:pPr>
        <w:spacing w:after="0" w:line="240" w:lineRule="auto"/>
        <w:ind w:left="0" w:hanging="2"/>
        <w:jc w:val="both"/>
        <w:rPr>
          <w:rFonts w:ascii="Times New Roman" w:eastAsia="Times New Roman" w:hAnsi="Times New Roman" w:cs="Times New Roman"/>
          <w:b/>
          <w:color w:val="002060"/>
          <w:sz w:val="18"/>
          <w:szCs w:val="18"/>
          <w:u w:val="single"/>
        </w:rPr>
      </w:pPr>
      <w:r>
        <w:rPr>
          <w:rFonts w:ascii="Times New Roman" w:eastAsia="Times New Roman" w:hAnsi="Times New Roman" w:cs="Times New Roman"/>
          <w:b/>
          <w:color w:val="002060"/>
          <w:sz w:val="18"/>
          <w:szCs w:val="18"/>
        </w:rPr>
        <w:t>3. Finalità e Basi giuridiche del trattamento</w:t>
      </w:r>
    </w:p>
    <w:p w14:paraId="3F00A98A" w14:textId="77777777" w:rsidR="0010437F" w:rsidRDefault="00955B1D">
      <w:pPr>
        <w:spacing w:after="0" w:line="240" w:lineRule="auto"/>
        <w:ind w:left="0" w:hanging="2"/>
        <w:jc w:val="both"/>
        <w:rPr>
          <w:sz w:val="16"/>
          <w:szCs w:val="16"/>
        </w:rPr>
      </w:pPr>
      <w:r>
        <w:rPr>
          <w:sz w:val="16"/>
          <w:szCs w:val="16"/>
        </w:rPr>
        <w:t>I dati personali conferiti saranno trattati:</w:t>
      </w:r>
    </w:p>
    <w:p w14:paraId="1774D8F8" w14:textId="77777777" w:rsidR="0010437F" w:rsidRDefault="00955B1D" w:rsidP="00367B02">
      <w:pPr>
        <w:numPr>
          <w:ilvl w:val="0"/>
          <w:numId w:val="2"/>
        </w:numPr>
        <w:tabs>
          <w:tab w:val="left" w:pos="142"/>
        </w:tabs>
        <w:spacing w:after="0" w:line="240" w:lineRule="auto"/>
        <w:ind w:left="0" w:hanging="2"/>
        <w:jc w:val="both"/>
        <w:rPr>
          <w:sz w:val="16"/>
          <w:szCs w:val="16"/>
        </w:rPr>
      </w:pPr>
      <w:r>
        <w:rPr>
          <w:sz w:val="16"/>
          <w:szCs w:val="16"/>
        </w:rPr>
        <w:t>nell’ambito del</w:t>
      </w:r>
      <w:r>
        <w:rPr>
          <w:sz w:val="16"/>
          <w:szCs w:val="16"/>
        </w:rPr>
        <w:t xml:space="preserve"> procedimento finalizzato alla presentazione e alla gestione delle domande  di contributo di cui all’art.1 del Bando Internazionalizzazione  2020 della Camera di Commercio per le seguenti finalità:</w:t>
      </w:r>
    </w:p>
    <w:p w14:paraId="78B460A8" w14:textId="77777777" w:rsidR="0010437F" w:rsidRDefault="00955B1D" w:rsidP="00367B02">
      <w:pPr>
        <w:numPr>
          <w:ilvl w:val="0"/>
          <w:numId w:val="3"/>
        </w:numPr>
        <w:tabs>
          <w:tab w:val="left" w:pos="142"/>
        </w:tabs>
        <w:spacing w:after="0" w:line="240" w:lineRule="auto"/>
        <w:ind w:left="0" w:hanging="2"/>
        <w:jc w:val="both"/>
        <w:rPr>
          <w:sz w:val="16"/>
          <w:szCs w:val="16"/>
        </w:rPr>
      </w:pPr>
      <w:r>
        <w:rPr>
          <w:sz w:val="16"/>
          <w:szCs w:val="16"/>
        </w:rPr>
        <w:t>le fasi di istruttoria, amministrativa e di merito delle domande, comprese le verifiche sulle dichiarazioni rese;</w:t>
      </w:r>
    </w:p>
    <w:p w14:paraId="3AED0092" w14:textId="77777777" w:rsidR="0010437F" w:rsidRDefault="00955B1D" w:rsidP="00367B02">
      <w:pPr>
        <w:numPr>
          <w:ilvl w:val="0"/>
          <w:numId w:val="3"/>
        </w:numPr>
        <w:tabs>
          <w:tab w:val="left" w:pos="142"/>
        </w:tabs>
        <w:spacing w:after="0" w:line="240" w:lineRule="auto"/>
        <w:ind w:left="0" w:hanging="2"/>
        <w:jc w:val="both"/>
        <w:rPr>
          <w:sz w:val="16"/>
          <w:szCs w:val="16"/>
        </w:rPr>
      </w:pPr>
      <w:r>
        <w:rPr>
          <w:sz w:val="16"/>
          <w:szCs w:val="16"/>
        </w:rPr>
        <w:t>l’inserimento e le verifiche nel Registro Nazionale degli Aiuti di Stato ai sensi dell’art. 14 della legge 29 luglio 2015, n. 115;</w:t>
      </w:r>
    </w:p>
    <w:p w14:paraId="313BBE7A" w14:textId="77777777" w:rsidR="0010437F" w:rsidRDefault="00955B1D" w:rsidP="00367B02">
      <w:pPr>
        <w:numPr>
          <w:ilvl w:val="0"/>
          <w:numId w:val="3"/>
        </w:numPr>
        <w:tabs>
          <w:tab w:val="left" w:pos="142"/>
        </w:tabs>
        <w:spacing w:after="0" w:line="240" w:lineRule="auto"/>
        <w:ind w:left="0" w:hanging="2"/>
        <w:rPr>
          <w:sz w:val="16"/>
          <w:szCs w:val="16"/>
        </w:rPr>
      </w:pPr>
      <w:r>
        <w:rPr>
          <w:sz w:val="16"/>
          <w:szCs w:val="16"/>
        </w:rPr>
        <w:t>le attività</w:t>
      </w:r>
      <w:r>
        <w:rPr>
          <w:sz w:val="16"/>
          <w:szCs w:val="16"/>
        </w:rPr>
        <w:t xml:space="preserve"> relative al rispetto degli obblighi in materia di trasparenza amministrativa.</w:t>
      </w:r>
    </w:p>
    <w:p w14:paraId="5C071533" w14:textId="77777777" w:rsidR="0010437F" w:rsidRDefault="00955B1D" w:rsidP="00367B02">
      <w:pPr>
        <w:numPr>
          <w:ilvl w:val="0"/>
          <w:numId w:val="3"/>
        </w:numPr>
        <w:tabs>
          <w:tab w:val="left" w:pos="142"/>
        </w:tabs>
        <w:spacing w:after="0" w:line="240" w:lineRule="auto"/>
        <w:ind w:left="0" w:hanging="2"/>
        <w:jc w:val="both"/>
        <w:rPr>
          <w:sz w:val="16"/>
          <w:szCs w:val="16"/>
        </w:rPr>
      </w:pPr>
      <w:r>
        <w:rPr>
          <w:sz w:val="16"/>
          <w:szCs w:val="16"/>
        </w:rPr>
        <w:t>l’analisi delle rendicontazioni effettuate ai fini della liquidazione dei voucher;</w:t>
      </w:r>
    </w:p>
    <w:p w14:paraId="16C53F4A" w14:textId="77777777" w:rsidR="0010437F" w:rsidRDefault="00955B1D" w:rsidP="00367B02">
      <w:pPr>
        <w:tabs>
          <w:tab w:val="left" w:pos="142"/>
        </w:tabs>
        <w:spacing w:after="0" w:line="240" w:lineRule="auto"/>
        <w:ind w:left="0" w:hanging="2"/>
        <w:jc w:val="both"/>
        <w:rPr>
          <w:sz w:val="16"/>
          <w:szCs w:val="16"/>
        </w:rPr>
      </w:pPr>
      <w:r>
        <w:rPr>
          <w:sz w:val="16"/>
          <w:szCs w:val="16"/>
        </w:rPr>
        <w:t xml:space="preserve">La Camera di Commercio svolge tale funzione in materia di valorizzazione del patrimonio culturale nonché sviluppo e promozione del turismo ai sensi della legge n. 580/1993, come modificata dal </w:t>
      </w:r>
      <w:proofErr w:type="spellStart"/>
      <w:r>
        <w:rPr>
          <w:sz w:val="16"/>
          <w:szCs w:val="16"/>
        </w:rPr>
        <w:t>D.Lgs.</w:t>
      </w:r>
      <w:proofErr w:type="spellEnd"/>
      <w:r>
        <w:rPr>
          <w:sz w:val="16"/>
          <w:szCs w:val="16"/>
        </w:rPr>
        <w:t xml:space="preserve"> n. 219/2016. </w:t>
      </w:r>
    </w:p>
    <w:p w14:paraId="2819B3BB" w14:textId="77777777" w:rsidR="0010437F" w:rsidRDefault="00955B1D" w:rsidP="00367B02">
      <w:pPr>
        <w:numPr>
          <w:ilvl w:val="0"/>
          <w:numId w:val="2"/>
        </w:numPr>
        <w:tabs>
          <w:tab w:val="left" w:pos="142"/>
        </w:tabs>
        <w:spacing w:after="0" w:line="240" w:lineRule="auto"/>
        <w:ind w:left="0" w:hanging="2"/>
        <w:jc w:val="both"/>
        <w:rPr>
          <w:sz w:val="16"/>
          <w:szCs w:val="16"/>
        </w:rPr>
      </w:pPr>
      <w:r>
        <w:rPr>
          <w:sz w:val="16"/>
          <w:szCs w:val="16"/>
        </w:rPr>
        <w:t>per l’invio di comunicazioni informative e</w:t>
      </w:r>
      <w:r>
        <w:rPr>
          <w:sz w:val="16"/>
          <w:szCs w:val="16"/>
        </w:rPr>
        <w:t xml:space="preserve"> promozionali: previo suo espresso consenso, i dati raccolti saranno trattati dal Titolare per l’invio di comunicazioni informative e promozionali in ordine ad attività, servizi, eventi ed iniziative a vario titolo promossi dalla Camera di Commercio di Fog</w:t>
      </w:r>
      <w:r>
        <w:rPr>
          <w:sz w:val="16"/>
          <w:szCs w:val="16"/>
        </w:rPr>
        <w:t>gia e/o da altri Enti del Sistema Camerale e relative a preferenze/ambiti da Lei espressamente indicati (ad esempio al momento dell’iscrizione al servizio informativo o alla richiesta di altri servizi offerti dalla CCIAA) e connessi alla posizione del Regi</w:t>
      </w:r>
      <w:r>
        <w:rPr>
          <w:sz w:val="16"/>
          <w:szCs w:val="16"/>
        </w:rPr>
        <w:t>stro Imprese eventualmente associata all'utente</w:t>
      </w:r>
    </w:p>
    <w:p w14:paraId="7D10C919" w14:textId="77777777" w:rsidR="0010437F" w:rsidRDefault="00955B1D" w:rsidP="00367B02">
      <w:pPr>
        <w:tabs>
          <w:tab w:val="left" w:pos="142"/>
        </w:tabs>
        <w:spacing w:after="0" w:line="240" w:lineRule="auto"/>
        <w:ind w:left="0" w:hanging="2"/>
        <w:jc w:val="both"/>
        <w:rPr>
          <w:sz w:val="16"/>
          <w:szCs w:val="16"/>
        </w:rPr>
      </w:pPr>
      <w:r>
        <w:rPr>
          <w:sz w:val="16"/>
          <w:szCs w:val="16"/>
        </w:rPr>
        <w:t>Per le finalità di cui alla lett. a) le basi giuridiche sono rappresentate, quindi, dall’art. 6, par.1, lett. c) ed e) GDPR, ossia il trattamento è svolto in adempimento ad un obbligo legale e in esecuzione d</w:t>
      </w:r>
      <w:r>
        <w:rPr>
          <w:sz w:val="16"/>
          <w:szCs w:val="16"/>
        </w:rPr>
        <w:t>i un compito di interesse pubblico in capo al Titolare del trattamento.</w:t>
      </w:r>
    </w:p>
    <w:p w14:paraId="07FFBED1" w14:textId="77777777" w:rsidR="0010437F" w:rsidRDefault="00955B1D" w:rsidP="00367B02">
      <w:pPr>
        <w:tabs>
          <w:tab w:val="left" w:pos="142"/>
        </w:tabs>
        <w:spacing w:after="0" w:line="240" w:lineRule="auto"/>
        <w:ind w:left="0" w:hanging="2"/>
        <w:jc w:val="both"/>
        <w:rPr>
          <w:sz w:val="16"/>
          <w:szCs w:val="16"/>
        </w:rPr>
      </w:pPr>
      <w:r>
        <w:rPr>
          <w:sz w:val="16"/>
          <w:szCs w:val="16"/>
        </w:rPr>
        <w:t>Per le finalità di cui alla lett. b) la base giuridica è rappresentata dall’art.6, par.1, lett. a) del GDPR, ossia l’interessato deve esprimere espressamente il suo consenso.</w:t>
      </w:r>
    </w:p>
    <w:p w14:paraId="79481FC7" w14:textId="77777777" w:rsidR="0010437F" w:rsidRDefault="00955B1D" w:rsidP="00367B02">
      <w:pPr>
        <w:tabs>
          <w:tab w:val="left" w:pos="142"/>
        </w:tabs>
        <w:spacing w:after="0" w:line="240" w:lineRule="auto"/>
        <w:ind w:left="0" w:hanging="2"/>
        <w:jc w:val="both"/>
        <w:rPr>
          <w:sz w:val="16"/>
          <w:szCs w:val="16"/>
        </w:rPr>
      </w:pPr>
      <w:r>
        <w:rPr>
          <w:sz w:val="16"/>
          <w:szCs w:val="16"/>
        </w:rPr>
        <w:t>Con la so</w:t>
      </w:r>
      <w:r>
        <w:rPr>
          <w:sz w:val="16"/>
          <w:szCs w:val="16"/>
        </w:rPr>
        <w:t>ttoscrizione della domanda di partecipazione, il beneficiario garantisce di aver reso disponibile la presente informativa a tutte le persone fisiche appartenenti alla propria organizzazione ovvero esterni ad essa i cui dati saranno forniti alla Camera di c</w:t>
      </w:r>
      <w:r>
        <w:rPr>
          <w:sz w:val="16"/>
          <w:szCs w:val="16"/>
        </w:rPr>
        <w:t>ommercio di Foggia per le finalità precedentemente indicate.</w:t>
      </w:r>
    </w:p>
    <w:p w14:paraId="5EF81CE9" w14:textId="77777777" w:rsidR="0010437F" w:rsidRDefault="0010437F">
      <w:pPr>
        <w:spacing w:after="0" w:line="240" w:lineRule="auto"/>
        <w:ind w:left="0" w:hanging="2"/>
        <w:jc w:val="both"/>
        <w:rPr>
          <w:sz w:val="16"/>
          <w:szCs w:val="16"/>
        </w:rPr>
      </w:pPr>
    </w:p>
    <w:p w14:paraId="6F7A0E27" w14:textId="77777777" w:rsidR="0010437F" w:rsidRDefault="00955B1D">
      <w:pPr>
        <w:spacing w:after="0" w:line="240" w:lineRule="auto"/>
        <w:ind w:left="0" w:hanging="2"/>
        <w:jc w:val="both"/>
        <w:rPr>
          <w:b/>
          <w:color w:val="002060"/>
          <w:sz w:val="16"/>
          <w:szCs w:val="16"/>
          <w:u w:val="single"/>
        </w:rPr>
      </w:pPr>
      <w:r>
        <w:rPr>
          <w:rFonts w:ascii="Times New Roman" w:eastAsia="Times New Roman" w:hAnsi="Times New Roman" w:cs="Times New Roman"/>
          <w:b/>
          <w:color w:val="002060"/>
          <w:sz w:val="18"/>
          <w:szCs w:val="18"/>
        </w:rPr>
        <w:t>4. Dati ottenuti presso terzi</w:t>
      </w:r>
    </w:p>
    <w:p w14:paraId="387DE382" w14:textId="77777777" w:rsidR="0010437F" w:rsidRDefault="00955B1D">
      <w:pPr>
        <w:spacing w:after="0" w:line="240" w:lineRule="auto"/>
        <w:ind w:left="0" w:hanging="2"/>
        <w:jc w:val="both"/>
        <w:rPr>
          <w:sz w:val="16"/>
          <w:szCs w:val="16"/>
        </w:rPr>
      </w:pPr>
      <w:r>
        <w:rPr>
          <w:sz w:val="16"/>
          <w:szCs w:val="16"/>
        </w:rPr>
        <w:t>Si fa presente che il Titolare potrebbe verificare la veridicità delle informazioni rese dall’impresa partecipante, anche quelle richiamate dall’art. 10 del GDPR, m</w:t>
      </w:r>
      <w:r>
        <w:rPr>
          <w:sz w:val="16"/>
          <w:szCs w:val="16"/>
        </w:rPr>
        <w:t>ediante acquisizione di dati presso altre pubbliche amministrazioni.</w:t>
      </w:r>
    </w:p>
    <w:p w14:paraId="508DB716" w14:textId="77777777" w:rsidR="0010437F" w:rsidRDefault="0010437F">
      <w:pPr>
        <w:spacing w:after="0" w:line="240" w:lineRule="auto"/>
        <w:ind w:left="0" w:hanging="2"/>
        <w:jc w:val="both"/>
        <w:rPr>
          <w:sz w:val="16"/>
          <w:szCs w:val="16"/>
        </w:rPr>
      </w:pPr>
    </w:p>
    <w:p w14:paraId="67B59E0F" w14:textId="77777777" w:rsidR="0010437F" w:rsidRDefault="00955B1D">
      <w:pPr>
        <w:spacing w:after="0" w:line="240" w:lineRule="auto"/>
        <w:ind w:left="0" w:hanging="2"/>
        <w:jc w:val="both"/>
        <w:rPr>
          <w:rFonts w:ascii="Times New Roman" w:eastAsia="Times New Roman" w:hAnsi="Times New Roman" w:cs="Times New Roman"/>
          <w:b/>
          <w:color w:val="002060"/>
          <w:sz w:val="18"/>
          <w:szCs w:val="18"/>
          <w:u w:val="single"/>
        </w:rPr>
      </w:pPr>
      <w:r>
        <w:rPr>
          <w:rFonts w:ascii="Times New Roman" w:eastAsia="Times New Roman" w:hAnsi="Times New Roman" w:cs="Times New Roman"/>
          <w:b/>
          <w:color w:val="002060"/>
          <w:sz w:val="18"/>
          <w:szCs w:val="18"/>
        </w:rPr>
        <w:t>5. Natura del conferimento dei dati e conseguenze dell’eventuale mancato conferimento</w:t>
      </w:r>
    </w:p>
    <w:p w14:paraId="3D7D81D6" w14:textId="77777777" w:rsidR="0010437F" w:rsidRDefault="00955B1D">
      <w:pPr>
        <w:spacing w:after="0" w:line="240" w:lineRule="auto"/>
        <w:ind w:left="0" w:hanging="2"/>
        <w:jc w:val="both"/>
        <w:rPr>
          <w:sz w:val="16"/>
          <w:szCs w:val="16"/>
        </w:rPr>
      </w:pPr>
      <w:bookmarkStart w:id="0" w:name="_heading=h.1fob9te" w:colFirst="0" w:colLast="0"/>
      <w:bookmarkEnd w:id="0"/>
      <w:r>
        <w:rPr>
          <w:sz w:val="16"/>
          <w:szCs w:val="16"/>
        </w:rPr>
        <w:t>Il conferimento dei dati personali da parte del beneficiario per le finalità di cui al punto 3., let</w:t>
      </w:r>
      <w:r>
        <w:rPr>
          <w:sz w:val="16"/>
          <w:szCs w:val="16"/>
        </w:rPr>
        <w:t xml:space="preserve">t. a), costituisce presupposto indispensabile per lo svolgimento delle attività previste dal Bando in oggetto con particolare riferimento alla presentazione della domanda di contributo ed alla corretta gestione amministrativa e della corrispondenza nonché </w:t>
      </w:r>
      <w:r>
        <w:rPr>
          <w:sz w:val="16"/>
          <w:szCs w:val="16"/>
        </w:rPr>
        <w:t>per finalità strettamente connesse all’adempimento degli obblighi di legge, contabili e fiscali. Il loro mancato conferimento comporta l’impossibilità di partecipare alla procedura per la concessione del contributo richiesto.</w:t>
      </w:r>
    </w:p>
    <w:p w14:paraId="12EAC729" w14:textId="77777777" w:rsidR="0010437F" w:rsidRDefault="00955B1D">
      <w:pPr>
        <w:spacing w:after="0" w:line="240" w:lineRule="auto"/>
        <w:ind w:left="0" w:hanging="2"/>
        <w:jc w:val="both"/>
        <w:rPr>
          <w:sz w:val="16"/>
          <w:szCs w:val="16"/>
        </w:rPr>
      </w:pPr>
      <w:r>
        <w:rPr>
          <w:sz w:val="16"/>
          <w:szCs w:val="16"/>
        </w:rPr>
        <w:t>Per la finalità di cui al punt</w:t>
      </w:r>
      <w:r>
        <w:rPr>
          <w:sz w:val="16"/>
          <w:szCs w:val="16"/>
        </w:rPr>
        <w:t>o 3., lett. b), il conferimento dei dati è facoltativo. Il mancato consenso, tuttavia, che non impedisce la partecipazione alle attività previste dal Bando in oggetto, comporta l’impossibilità ad essere informato in ordine a servizi, eventi e attività divu</w:t>
      </w:r>
      <w:r>
        <w:rPr>
          <w:sz w:val="16"/>
          <w:szCs w:val="16"/>
        </w:rPr>
        <w:t>lgative e formative della Camera di Commercio di Foggia.</w:t>
      </w:r>
    </w:p>
    <w:p w14:paraId="53E73042" w14:textId="77777777" w:rsidR="0010437F" w:rsidRDefault="0010437F">
      <w:pPr>
        <w:spacing w:after="0" w:line="240" w:lineRule="auto"/>
        <w:ind w:left="0" w:hanging="2"/>
        <w:jc w:val="both"/>
        <w:rPr>
          <w:rFonts w:ascii="Times New Roman" w:eastAsia="Times New Roman" w:hAnsi="Times New Roman" w:cs="Times New Roman"/>
          <w:sz w:val="18"/>
          <w:szCs w:val="18"/>
        </w:rPr>
      </w:pPr>
    </w:p>
    <w:p w14:paraId="67332EF0" w14:textId="77777777" w:rsidR="0010437F" w:rsidRDefault="00955B1D">
      <w:pPr>
        <w:spacing w:after="0" w:line="240" w:lineRule="auto"/>
        <w:ind w:left="0" w:hanging="2"/>
        <w:jc w:val="both"/>
        <w:rPr>
          <w:rFonts w:ascii="Times New Roman" w:eastAsia="Times New Roman" w:hAnsi="Times New Roman" w:cs="Times New Roman"/>
          <w:b/>
          <w:color w:val="002060"/>
          <w:sz w:val="18"/>
          <w:szCs w:val="18"/>
          <w:u w:val="single"/>
        </w:rPr>
      </w:pPr>
      <w:r>
        <w:rPr>
          <w:rFonts w:ascii="Times New Roman" w:eastAsia="Times New Roman" w:hAnsi="Times New Roman" w:cs="Times New Roman"/>
          <w:b/>
          <w:color w:val="002060"/>
          <w:sz w:val="18"/>
          <w:szCs w:val="18"/>
        </w:rPr>
        <w:t>6. Modalità di trattament</w:t>
      </w:r>
      <w:r>
        <w:rPr>
          <w:rFonts w:ascii="Times New Roman" w:eastAsia="Times New Roman" w:hAnsi="Times New Roman" w:cs="Times New Roman"/>
          <w:b/>
          <w:color w:val="002060"/>
          <w:sz w:val="18"/>
          <w:szCs w:val="18"/>
          <w:u w:val="single"/>
        </w:rPr>
        <w:t>o</w:t>
      </w:r>
    </w:p>
    <w:p w14:paraId="319C9AA9" w14:textId="77777777" w:rsidR="0010437F" w:rsidRDefault="00955B1D">
      <w:pPr>
        <w:spacing w:after="0" w:line="240" w:lineRule="auto"/>
        <w:ind w:left="0" w:hanging="2"/>
        <w:jc w:val="both"/>
        <w:rPr>
          <w:sz w:val="16"/>
          <w:szCs w:val="16"/>
        </w:rPr>
      </w:pPr>
      <w:r>
        <w:rPr>
          <w:sz w:val="16"/>
          <w:szCs w:val="16"/>
        </w:rPr>
        <w:t>Il trattamento dei dati personali verrà effettuato mediante acquisizione dei documenti in forma elettronica e/o cartacea, con modalità informatiche e manuali che garantisc</w:t>
      </w:r>
      <w:r>
        <w:rPr>
          <w:sz w:val="16"/>
          <w:szCs w:val="16"/>
        </w:rPr>
        <w:t>ono la riservatezza e la sicurezza degli stessi. A tale scopo il trattamento dei dati è svolto applicando costantemente misure tecniche ed organizzative di sicurezza a presidio dei rischi di perdita, di usi illeciti o non corretti e di eventuali accessi no</w:t>
      </w:r>
      <w:r>
        <w:rPr>
          <w:sz w:val="16"/>
          <w:szCs w:val="16"/>
        </w:rPr>
        <w:t>n autorizzati. I dati saranno trattati da parte della Camera di Commercio di Foggia, e dal personale appositamente autorizzato, esclusivamente per le finalità richieste.</w:t>
      </w:r>
    </w:p>
    <w:p w14:paraId="5FE60754" w14:textId="77777777" w:rsidR="0010437F" w:rsidRDefault="0010437F">
      <w:pPr>
        <w:spacing w:after="0" w:line="240" w:lineRule="auto"/>
        <w:ind w:left="0" w:hanging="2"/>
        <w:jc w:val="both"/>
        <w:rPr>
          <w:sz w:val="16"/>
          <w:szCs w:val="16"/>
        </w:rPr>
      </w:pPr>
    </w:p>
    <w:p w14:paraId="16B41BBA" w14:textId="77777777" w:rsidR="0010437F" w:rsidRDefault="00955B1D">
      <w:pPr>
        <w:spacing w:after="0" w:line="240" w:lineRule="auto"/>
        <w:ind w:left="0" w:hanging="2"/>
        <w:jc w:val="both"/>
        <w:rPr>
          <w:rFonts w:ascii="Times New Roman" w:eastAsia="Times New Roman" w:hAnsi="Times New Roman" w:cs="Times New Roman"/>
          <w:b/>
          <w:color w:val="002060"/>
          <w:sz w:val="18"/>
          <w:szCs w:val="18"/>
          <w:highlight w:val="white"/>
          <w:u w:val="single"/>
        </w:rPr>
      </w:pPr>
      <w:r>
        <w:rPr>
          <w:rFonts w:ascii="Times New Roman" w:eastAsia="Times New Roman" w:hAnsi="Times New Roman" w:cs="Times New Roman"/>
          <w:b/>
          <w:color w:val="002060"/>
          <w:sz w:val="18"/>
          <w:szCs w:val="18"/>
        </w:rPr>
        <w:t>7. Soggetti ai quali i dati possono essere comunicati</w:t>
      </w:r>
    </w:p>
    <w:p w14:paraId="16986BDD" w14:textId="77777777" w:rsidR="0010437F" w:rsidRDefault="00955B1D" w:rsidP="00367B02">
      <w:pPr>
        <w:tabs>
          <w:tab w:val="left" w:pos="284"/>
        </w:tabs>
        <w:spacing w:after="0" w:line="240" w:lineRule="auto"/>
        <w:ind w:left="0" w:hanging="2"/>
        <w:jc w:val="both"/>
        <w:rPr>
          <w:sz w:val="16"/>
          <w:szCs w:val="16"/>
        </w:rPr>
      </w:pPr>
      <w:r>
        <w:rPr>
          <w:sz w:val="16"/>
          <w:szCs w:val="16"/>
        </w:rPr>
        <w:t xml:space="preserve">I dati acquisiti, nel rispetto </w:t>
      </w:r>
      <w:r>
        <w:rPr>
          <w:sz w:val="16"/>
          <w:szCs w:val="16"/>
        </w:rPr>
        <w:t>delle regole di riservatezza e di sicurezza previste dalla normativa vigente, possono essere comunicati a soggetti appositamente autorizzati dalla Camera di commercio di Foggia nonché ad altri soggetti, anche appartenenti al sistema camerale, appositamente</w:t>
      </w:r>
      <w:r>
        <w:rPr>
          <w:sz w:val="16"/>
          <w:szCs w:val="16"/>
        </w:rPr>
        <w:t xml:space="preserve"> incaricati e nominati, se necessario, Responsabili esterni del trattamento ai sensi dell’art. 28 del GDPR, appartenenti alle seguenti categorie:</w:t>
      </w:r>
    </w:p>
    <w:p w14:paraId="706EC716" w14:textId="77777777" w:rsidR="0010437F" w:rsidRDefault="00955B1D" w:rsidP="00367B02">
      <w:pPr>
        <w:numPr>
          <w:ilvl w:val="0"/>
          <w:numId w:val="1"/>
        </w:numPr>
        <w:tabs>
          <w:tab w:val="left" w:pos="284"/>
        </w:tabs>
        <w:spacing w:after="0" w:line="240" w:lineRule="auto"/>
        <w:ind w:left="0" w:hanging="2"/>
        <w:jc w:val="both"/>
        <w:rPr>
          <w:sz w:val="16"/>
          <w:szCs w:val="16"/>
        </w:rPr>
      </w:pPr>
      <w:r>
        <w:rPr>
          <w:sz w:val="16"/>
          <w:szCs w:val="16"/>
        </w:rPr>
        <w:t>società che erogano servizi tecnico-informatici;</w:t>
      </w:r>
    </w:p>
    <w:p w14:paraId="64D893F8" w14:textId="77777777" w:rsidR="0010437F" w:rsidRDefault="00955B1D" w:rsidP="00367B02">
      <w:pPr>
        <w:numPr>
          <w:ilvl w:val="0"/>
          <w:numId w:val="1"/>
        </w:numPr>
        <w:tabs>
          <w:tab w:val="left" w:pos="284"/>
        </w:tabs>
        <w:spacing w:after="0" w:line="240" w:lineRule="auto"/>
        <w:ind w:left="0" w:hanging="2"/>
        <w:jc w:val="both"/>
        <w:rPr>
          <w:sz w:val="16"/>
          <w:szCs w:val="16"/>
        </w:rPr>
      </w:pPr>
      <w:r>
        <w:rPr>
          <w:sz w:val="16"/>
          <w:szCs w:val="16"/>
        </w:rPr>
        <w:t>società che erogano servizi di comunicazioni telematiche e, i</w:t>
      </w:r>
      <w:r>
        <w:rPr>
          <w:sz w:val="16"/>
          <w:szCs w:val="16"/>
        </w:rPr>
        <w:t>n particolar modo, di posta elettronica;</w:t>
      </w:r>
    </w:p>
    <w:p w14:paraId="63B19065" w14:textId="77777777" w:rsidR="0010437F" w:rsidRDefault="00955B1D" w:rsidP="00367B02">
      <w:pPr>
        <w:numPr>
          <w:ilvl w:val="0"/>
          <w:numId w:val="1"/>
        </w:numPr>
        <w:tabs>
          <w:tab w:val="left" w:pos="284"/>
        </w:tabs>
        <w:spacing w:after="0" w:line="240" w:lineRule="auto"/>
        <w:ind w:left="0" w:hanging="2"/>
        <w:jc w:val="both"/>
        <w:rPr>
          <w:sz w:val="16"/>
          <w:szCs w:val="16"/>
        </w:rPr>
      </w:pPr>
      <w:r>
        <w:rPr>
          <w:sz w:val="16"/>
          <w:szCs w:val="16"/>
        </w:rPr>
        <w:t>società che svolgono servizi di gestione e manutenzione dei database del Titolare;</w:t>
      </w:r>
    </w:p>
    <w:p w14:paraId="2DFD63D6" w14:textId="77777777" w:rsidR="0010437F" w:rsidRDefault="00955B1D" w:rsidP="00367B02">
      <w:pPr>
        <w:numPr>
          <w:ilvl w:val="0"/>
          <w:numId w:val="1"/>
        </w:numPr>
        <w:tabs>
          <w:tab w:val="left" w:pos="284"/>
        </w:tabs>
        <w:spacing w:after="0" w:line="240" w:lineRule="auto"/>
        <w:ind w:left="0" w:hanging="2"/>
        <w:jc w:val="both"/>
        <w:rPr>
          <w:sz w:val="16"/>
          <w:szCs w:val="16"/>
        </w:rPr>
      </w:pPr>
      <w:r>
        <w:rPr>
          <w:sz w:val="16"/>
          <w:szCs w:val="16"/>
        </w:rPr>
        <w:t>aziende speciali della Camera di commercio di Foggia;</w:t>
      </w:r>
    </w:p>
    <w:p w14:paraId="6CEBC6DB" w14:textId="77777777" w:rsidR="0010437F" w:rsidRDefault="00955B1D" w:rsidP="00367B02">
      <w:pPr>
        <w:numPr>
          <w:ilvl w:val="0"/>
          <w:numId w:val="1"/>
        </w:numPr>
        <w:tabs>
          <w:tab w:val="left" w:pos="284"/>
        </w:tabs>
        <w:spacing w:after="0" w:line="240" w:lineRule="auto"/>
        <w:ind w:left="0" w:hanging="2"/>
        <w:jc w:val="both"/>
        <w:rPr>
          <w:sz w:val="16"/>
          <w:szCs w:val="16"/>
        </w:rPr>
      </w:pPr>
      <w:r>
        <w:rPr>
          <w:sz w:val="16"/>
          <w:szCs w:val="16"/>
        </w:rPr>
        <w:t>Nuclei di valutazione di cui all’art. 11) del presente Bando;</w:t>
      </w:r>
    </w:p>
    <w:p w14:paraId="2C38AFA7" w14:textId="77777777" w:rsidR="0010437F" w:rsidRDefault="00955B1D" w:rsidP="00367B02">
      <w:pPr>
        <w:tabs>
          <w:tab w:val="left" w:pos="284"/>
        </w:tabs>
        <w:spacing w:after="0" w:line="240" w:lineRule="auto"/>
        <w:ind w:left="0" w:hanging="2"/>
        <w:jc w:val="both"/>
        <w:rPr>
          <w:sz w:val="16"/>
          <w:szCs w:val="16"/>
        </w:rPr>
      </w:pPr>
      <w:r>
        <w:rPr>
          <w:sz w:val="16"/>
          <w:szCs w:val="16"/>
        </w:rPr>
        <w:t xml:space="preserve">Alcuni dati potranno essere comunicati ad Enti Pubblici ed Autorità di controllo in sede di verifica delle dichiarazioni rese, e sottoposti a diffusione mediante pubblicazione sul sito camerale </w:t>
      </w:r>
      <w:r>
        <w:rPr>
          <w:sz w:val="16"/>
          <w:szCs w:val="16"/>
        </w:rPr>
        <w:t>in adempimento degli obblighi di trasparenza ai sensi del D.lgs. 14 marzo 2013, n. 33. Resta fermo l’obbligo della CCIAA di comunicare i dati all’Autorità Giudiziaria o ad altro soggetto pubblico legittimato a richiederli nei casi previsti dalla legge.</w:t>
      </w:r>
    </w:p>
    <w:p w14:paraId="15B76952" w14:textId="77777777" w:rsidR="0010437F" w:rsidRDefault="0010437F">
      <w:pPr>
        <w:spacing w:after="0" w:line="240" w:lineRule="auto"/>
        <w:ind w:left="0" w:hanging="2"/>
        <w:jc w:val="both"/>
        <w:rPr>
          <w:rFonts w:ascii="Times New Roman" w:eastAsia="Times New Roman" w:hAnsi="Times New Roman" w:cs="Times New Roman"/>
          <w:b/>
          <w:color w:val="002060"/>
          <w:sz w:val="18"/>
          <w:szCs w:val="18"/>
          <w:u w:val="single"/>
        </w:rPr>
      </w:pPr>
    </w:p>
    <w:p w14:paraId="3850257D" w14:textId="77777777" w:rsidR="0010437F" w:rsidRDefault="00955B1D">
      <w:pPr>
        <w:spacing w:after="0" w:line="240" w:lineRule="auto"/>
        <w:ind w:left="0" w:hanging="2"/>
        <w:jc w:val="both"/>
        <w:rPr>
          <w:b/>
          <w:color w:val="002060"/>
          <w:sz w:val="16"/>
          <w:szCs w:val="16"/>
        </w:rPr>
      </w:pPr>
      <w:r>
        <w:rPr>
          <w:rFonts w:ascii="Times New Roman" w:eastAsia="Times New Roman" w:hAnsi="Times New Roman" w:cs="Times New Roman"/>
          <w:b/>
          <w:color w:val="002060"/>
          <w:sz w:val="18"/>
          <w:szCs w:val="18"/>
        </w:rPr>
        <w:t>8.</w:t>
      </w:r>
      <w:r>
        <w:rPr>
          <w:rFonts w:ascii="Times New Roman" w:eastAsia="Times New Roman" w:hAnsi="Times New Roman" w:cs="Times New Roman"/>
          <w:b/>
          <w:color w:val="002060"/>
          <w:sz w:val="18"/>
          <w:szCs w:val="18"/>
        </w:rPr>
        <w:t xml:space="preserve"> Trasferimento di dati verso paesi terzi</w:t>
      </w:r>
    </w:p>
    <w:p w14:paraId="75BAF6D0" w14:textId="77777777" w:rsidR="0010437F" w:rsidRDefault="00955B1D">
      <w:pPr>
        <w:spacing w:after="0" w:line="240" w:lineRule="auto"/>
        <w:ind w:left="0" w:hanging="2"/>
        <w:jc w:val="both"/>
        <w:rPr>
          <w:sz w:val="16"/>
          <w:szCs w:val="16"/>
        </w:rPr>
      </w:pPr>
      <w:r>
        <w:rPr>
          <w:sz w:val="16"/>
          <w:szCs w:val="16"/>
        </w:rPr>
        <w:t xml:space="preserve">La Camera di Commercio di Foggia può avvalersi, anche per il tramite dei propri Responsabili del trattamento, di società di servizi IT e di comunicazioni telematiche che potrebbero collocare o far transitare i dati </w:t>
      </w:r>
      <w:r>
        <w:rPr>
          <w:sz w:val="16"/>
          <w:szCs w:val="16"/>
        </w:rPr>
        <w:t>anche in Paesi non appartenenti allo Spazio Economico Europeo.</w:t>
      </w:r>
    </w:p>
    <w:p w14:paraId="209B7191" w14:textId="77777777" w:rsidR="0010437F" w:rsidRDefault="00955B1D">
      <w:pPr>
        <w:spacing w:after="0" w:line="240" w:lineRule="auto"/>
        <w:ind w:left="0" w:hanging="2"/>
        <w:jc w:val="both"/>
        <w:rPr>
          <w:sz w:val="16"/>
          <w:szCs w:val="16"/>
        </w:rPr>
      </w:pPr>
      <w:r>
        <w:rPr>
          <w:sz w:val="16"/>
          <w:szCs w:val="16"/>
        </w:rPr>
        <w:t xml:space="preserve">Dette società di servizi sono selezionate anche sulla base delle loro certificazioni e delle loro dichiarazioni in merito ad affidabilità e sicurezza nel trattamento dei dati. </w:t>
      </w:r>
    </w:p>
    <w:p w14:paraId="06607FA7" w14:textId="77777777" w:rsidR="0010437F" w:rsidRDefault="00955B1D">
      <w:pPr>
        <w:spacing w:after="0" w:line="240" w:lineRule="auto"/>
        <w:ind w:left="0" w:hanging="2"/>
        <w:jc w:val="both"/>
        <w:rPr>
          <w:sz w:val="16"/>
          <w:szCs w:val="16"/>
        </w:rPr>
      </w:pPr>
      <w:r>
        <w:rPr>
          <w:sz w:val="16"/>
          <w:szCs w:val="16"/>
        </w:rPr>
        <w:t>L’eventuale tras</w:t>
      </w:r>
      <w:r>
        <w:rPr>
          <w:sz w:val="16"/>
          <w:szCs w:val="16"/>
        </w:rPr>
        <w:t xml:space="preserve">ferimento all’estero risulta comunque in linea con la normativa europea in materia di protezione dei dati personali poiché effettuato sulla base dei meccanismi di garanzia previsti dagli artt. 45 (decisione di adeguatezza) e 46 (garanzie adeguate) GDPR e, </w:t>
      </w:r>
      <w:r>
        <w:rPr>
          <w:sz w:val="16"/>
          <w:szCs w:val="16"/>
        </w:rPr>
        <w:t>in assenza di ogni altro presupposto, sulla base delle deroghe definite dall’art. 49 (deroghe in specifiche situazioni) GDPR.</w:t>
      </w:r>
    </w:p>
    <w:p w14:paraId="3F0DD115" w14:textId="77777777" w:rsidR="0010437F" w:rsidRDefault="0010437F">
      <w:pPr>
        <w:spacing w:after="0" w:line="240" w:lineRule="auto"/>
        <w:ind w:left="0" w:hanging="2"/>
        <w:jc w:val="both"/>
        <w:rPr>
          <w:rFonts w:ascii="Times New Roman" w:eastAsia="Times New Roman" w:hAnsi="Times New Roman" w:cs="Times New Roman"/>
          <w:b/>
          <w:color w:val="002060"/>
          <w:sz w:val="18"/>
          <w:szCs w:val="18"/>
        </w:rPr>
      </w:pPr>
    </w:p>
    <w:p w14:paraId="101ADAF0" w14:textId="77777777" w:rsidR="0010437F" w:rsidRDefault="00955B1D">
      <w:pPr>
        <w:spacing w:after="0" w:line="240" w:lineRule="auto"/>
        <w:ind w:left="0" w:hanging="2"/>
        <w:jc w:val="both"/>
        <w:rPr>
          <w:b/>
          <w:color w:val="002060"/>
          <w:sz w:val="16"/>
          <w:szCs w:val="16"/>
          <w:u w:val="single"/>
        </w:rPr>
      </w:pPr>
      <w:r>
        <w:rPr>
          <w:rFonts w:ascii="Times New Roman" w:eastAsia="Times New Roman" w:hAnsi="Times New Roman" w:cs="Times New Roman"/>
          <w:b/>
          <w:color w:val="002060"/>
          <w:sz w:val="18"/>
          <w:szCs w:val="18"/>
        </w:rPr>
        <w:t>9. Periodo di conservazione dei dati</w:t>
      </w:r>
    </w:p>
    <w:p w14:paraId="714DE786" w14:textId="77777777" w:rsidR="0010437F" w:rsidRDefault="00955B1D">
      <w:pPr>
        <w:spacing w:after="120" w:line="240" w:lineRule="auto"/>
        <w:ind w:left="0" w:hanging="2"/>
        <w:jc w:val="both"/>
        <w:rPr>
          <w:sz w:val="16"/>
          <w:szCs w:val="16"/>
        </w:rPr>
      </w:pPr>
      <w:r>
        <w:rPr>
          <w:sz w:val="16"/>
          <w:szCs w:val="16"/>
        </w:rPr>
        <w:t>I dati acquisiti ai fini della partecipazione al presente Bando, per le finalità di cui al p</w:t>
      </w:r>
      <w:r>
        <w:rPr>
          <w:sz w:val="16"/>
          <w:szCs w:val="16"/>
        </w:rPr>
        <w:t>unto 3., lett. a), saranno conservati per 10 anni, salvo contenziosi, in attesa di avvio delle operazioni di scarto/distruzione a norma, a far data dall’avvenuta corresponsione del contributo. Sono fatti salvi gli ulteriori obblighi di conservazione docume</w:t>
      </w:r>
      <w:r>
        <w:rPr>
          <w:sz w:val="16"/>
          <w:szCs w:val="16"/>
        </w:rPr>
        <w:t>ntale previsti dalla legge.</w:t>
      </w:r>
    </w:p>
    <w:p w14:paraId="54B804AD" w14:textId="77777777" w:rsidR="0010437F" w:rsidRDefault="00955B1D">
      <w:pPr>
        <w:spacing w:after="0" w:line="240" w:lineRule="auto"/>
        <w:ind w:left="0" w:hanging="2"/>
        <w:jc w:val="both"/>
        <w:rPr>
          <w:sz w:val="16"/>
          <w:szCs w:val="16"/>
        </w:rPr>
      </w:pPr>
      <w:r>
        <w:rPr>
          <w:sz w:val="16"/>
          <w:szCs w:val="16"/>
        </w:rPr>
        <w:t xml:space="preserve">I dati personali raccolti per la finalità di cui al punto 3., lett. a), cioè l’iscrizione al servizio informativo saranno trattati fino ad una sua formale richiesta di </w:t>
      </w:r>
      <w:proofErr w:type="spellStart"/>
      <w:r>
        <w:rPr>
          <w:sz w:val="16"/>
          <w:szCs w:val="16"/>
        </w:rPr>
        <w:t>disiscrizione</w:t>
      </w:r>
      <w:proofErr w:type="spellEnd"/>
      <w:r>
        <w:rPr>
          <w:sz w:val="16"/>
          <w:szCs w:val="16"/>
        </w:rPr>
        <w:t xml:space="preserve"> dal servizio e, successivamente, per un period</w:t>
      </w:r>
      <w:r>
        <w:rPr>
          <w:sz w:val="16"/>
          <w:szCs w:val="16"/>
        </w:rPr>
        <w:t xml:space="preserve">o massimo di 15 giorni in ragione dei necessari tempi tecnici per procedere alla cancellazione dei dati. Potrà chiedere la cancellazione dal servizio informativo utilizzando l’apposito link di </w:t>
      </w:r>
      <w:proofErr w:type="spellStart"/>
      <w:r>
        <w:rPr>
          <w:sz w:val="16"/>
          <w:szCs w:val="16"/>
        </w:rPr>
        <w:t>disiscrizione</w:t>
      </w:r>
      <w:proofErr w:type="spellEnd"/>
      <w:r>
        <w:rPr>
          <w:sz w:val="16"/>
          <w:szCs w:val="16"/>
        </w:rPr>
        <w:t xml:space="preserve"> che accompagna ogni comunicazione o scrivendo all</w:t>
      </w:r>
      <w:r>
        <w:rPr>
          <w:sz w:val="16"/>
          <w:szCs w:val="16"/>
        </w:rPr>
        <w:t xml:space="preserve">’indirizzo </w:t>
      </w:r>
      <w:hyperlink r:id="rId11">
        <w:r>
          <w:rPr>
            <w:color w:val="0000FF"/>
            <w:sz w:val="16"/>
            <w:szCs w:val="16"/>
            <w:u w:val="single"/>
          </w:rPr>
          <w:t>comunicazione@fg.camcom.it</w:t>
        </w:r>
      </w:hyperlink>
      <w:r>
        <w:rPr>
          <w:sz w:val="16"/>
          <w:szCs w:val="16"/>
        </w:rPr>
        <w:t xml:space="preserve"> </w:t>
      </w:r>
    </w:p>
    <w:p w14:paraId="32984A93" w14:textId="77777777" w:rsidR="0010437F" w:rsidRDefault="0010437F">
      <w:pPr>
        <w:spacing w:after="0" w:line="240" w:lineRule="auto"/>
        <w:ind w:left="0" w:hanging="2"/>
        <w:jc w:val="both"/>
        <w:rPr>
          <w:sz w:val="16"/>
          <w:szCs w:val="16"/>
        </w:rPr>
      </w:pPr>
    </w:p>
    <w:p w14:paraId="1771A832" w14:textId="77777777" w:rsidR="0010437F" w:rsidRDefault="00955B1D">
      <w:pPr>
        <w:spacing w:after="0" w:line="240" w:lineRule="auto"/>
        <w:ind w:left="0" w:hanging="2"/>
        <w:jc w:val="both"/>
        <w:rPr>
          <w:b/>
          <w:color w:val="002060"/>
          <w:sz w:val="16"/>
          <w:szCs w:val="16"/>
          <w:u w:val="single"/>
        </w:rPr>
      </w:pPr>
      <w:r>
        <w:rPr>
          <w:rFonts w:ascii="Times New Roman" w:eastAsia="Times New Roman" w:hAnsi="Times New Roman" w:cs="Times New Roman"/>
          <w:b/>
          <w:color w:val="002060"/>
          <w:sz w:val="18"/>
          <w:szCs w:val="18"/>
        </w:rPr>
        <w:t xml:space="preserve">10. Diritti dell’interessato e forme di tutela </w:t>
      </w:r>
    </w:p>
    <w:p w14:paraId="7E4E41E1" w14:textId="77777777" w:rsidR="0010437F" w:rsidRDefault="00955B1D">
      <w:pPr>
        <w:spacing w:after="0" w:line="240" w:lineRule="auto"/>
        <w:ind w:left="0" w:hanging="2"/>
        <w:jc w:val="both"/>
        <w:rPr>
          <w:sz w:val="16"/>
          <w:szCs w:val="16"/>
        </w:rPr>
      </w:pPr>
      <w:r>
        <w:rPr>
          <w:sz w:val="16"/>
          <w:szCs w:val="16"/>
        </w:rPr>
        <w:t>Il Regolamento (UE) 2016/679 le riconosce, in qualità di Interessato, diversi diritti, che può esercitare contattan</w:t>
      </w:r>
      <w:r>
        <w:rPr>
          <w:sz w:val="16"/>
          <w:szCs w:val="16"/>
        </w:rPr>
        <w:t xml:space="preserve">do il Titolare o il DPO ai recapiti di cui ai </w:t>
      </w:r>
      <w:proofErr w:type="spellStart"/>
      <w:r>
        <w:rPr>
          <w:sz w:val="16"/>
          <w:szCs w:val="16"/>
        </w:rPr>
        <w:t>parr</w:t>
      </w:r>
      <w:proofErr w:type="spellEnd"/>
      <w:r>
        <w:rPr>
          <w:sz w:val="16"/>
          <w:szCs w:val="16"/>
        </w:rPr>
        <w:t>. 1 e 2 della presente informativa.</w:t>
      </w:r>
    </w:p>
    <w:p w14:paraId="1B424C07" w14:textId="77777777" w:rsidR="0010437F" w:rsidRDefault="00955B1D">
      <w:pPr>
        <w:spacing w:after="0" w:line="240" w:lineRule="auto"/>
        <w:ind w:left="0" w:hanging="2"/>
        <w:jc w:val="both"/>
        <w:rPr>
          <w:sz w:val="16"/>
          <w:szCs w:val="16"/>
        </w:rPr>
      </w:pPr>
      <w:r>
        <w:rPr>
          <w:sz w:val="16"/>
          <w:szCs w:val="16"/>
        </w:rPr>
        <w:t>Tra i diritti esercitabili, purché ne ricorrano i presupposti di volta in volta previsti dalla normativa (in particolare, artt. 15 e seguenti del Regolamento) vi sono:</w:t>
      </w:r>
    </w:p>
    <w:p w14:paraId="596B629C" w14:textId="77777777" w:rsidR="0010437F" w:rsidRDefault="00955B1D">
      <w:pPr>
        <w:numPr>
          <w:ilvl w:val="0"/>
          <w:numId w:val="4"/>
        </w:numPr>
        <w:spacing w:after="0" w:line="240" w:lineRule="auto"/>
        <w:ind w:left="0" w:hanging="2"/>
        <w:jc w:val="both"/>
        <w:rPr>
          <w:sz w:val="16"/>
          <w:szCs w:val="16"/>
        </w:rPr>
      </w:pPr>
      <w:r>
        <w:rPr>
          <w:sz w:val="16"/>
          <w:szCs w:val="16"/>
        </w:rPr>
        <w:t>il</w:t>
      </w:r>
      <w:r>
        <w:rPr>
          <w:sz w:val="16"/>
          <w:szCs w:val="16"/>
        </w:rPr>
        <w:t xml:space="preserve"> diritto di conoscere se la Camera di Commercio di Foggia ha in corso trattamenti di dati personali che la riguardano e, in tal caso, di avere accesso ai dati oggetto del trattamento e a tutte le informazioni a questo relative; </w:t>
      </w:r>
    </w:p>
    <w:p w14:paraId="07B2F21D" w14:textId="77777777" w:rsidR="0010437F" w:rsidRDefault="00955B1D" w:rsidP="00367B02">
      <w:pPr>
        <w:numPr>
          <w:ilvl w:val="0"/>
          <w:numId w:val="4"/>
        </w:numPr>
        <w:tabs>
          <w:tab w:val="left" w:pos="142"/>
        </w:tabs>
        <w:spacing w:after="0" w:line="240" w:lineRule="auto"/>
        <w:ind w:left="0" w:hanging="2"/>
        <w:jc w:val="both"/>
        <w:rPr>
          <w:sz w:val="16"/>
          <w:szCs w:val="16"/>
        </w:rPr>
      </w:pPr>
      <w:r>
        <w:rPr>
          <w:sz w:val="16"/>
          <w:szCs w:val="16"/>
        </w:rPr>
        <w:t>il diritto alla rettifica d</w:t>
      </w:r>
      <w:r>
        <w:rPr>
          <w:sz w:val="16"/>
          <w:szCs w:val="16"/>
        </w:rPr>
        <w:t>ei dati personali inesatti che la riguardano e/o all’integrazione di quelli incompleti;</w:t>
      </w:r>
    </w:p>
    <w:p w14:paraId="76FEE42D" w14:textId="77777777" w:rsidR="0010437F" w:rsidRDefault="00955B1D" w:rsidP="00367B02">
      <w:pPr>
        <w:numPr>
          <w:ilvl w:val="0"/>
          <w:numId w:val="4"/>
        </w:numPr>
        <w:tabs>
          <w:tab w:val="left" w:pos="142"/>
        </w:tabs>
        <w:spacing w:after="0" w:line="240" w:lineRule="auto"/>
        <w:ind w:left="0" w:hanging="2"/>
        <w:jc w:val="both"/>
        <w:rPr>
          <w:sz w:val="16"/>
          <w:szCs w:val="16"/>
        </w:rPr>
      </w:pPr>
      <w:r>
        <w:rPr>
          <w:sz w:val="16"/>
          <w:szCs w:val="16"/>
        </w:rPr>
        <w:t>il diritto alla cancellazione dei dati personali che la riguardano;</w:t>
      </w:r>
    </w:p>
    <w:p w14:paraId="2B84818B" w14:textId="77777777" w:rsidR="0010437F" w:rsidRDefault="00955B1D" w:rsidP="00367B02">
      <w:pPr>
        <w:numPr>
          <w:ilvl w:val="0"/>
          <w:numId w:val="4"/>
        </w:numPr>
        <w:tabs>
          <w:tab w:val="left" w:pos="142"/>
        </w:tabs>
        <w:spacing w:after="0" w:line="240" w:lineRule="auto"/>
        <w:ind w:left="0" w:hanging="2"/>
        <w:jc w:val="both"/>
        <w:rPr>
          <w:sz w:val="16"/>
          <w:szCs w:val="16"/>
        </w:rPr>
      </w:pPr>
      <w:r>
        <w:rPr>
          <w:sz w:val="16"/>
          <w:szCs w:val="16"/>
        </w:rPr>
        <w:t>il diritto alla limitazione del trattamento;</w:t>
      </w:r>
    </w:p>
    <w:p w14:paraId="156A7A41" w14:textId="77777777" w:rsidR="0010437F" w:rsidRDefault="00955B1D" w:rsidP="00367B02">
      <w:pPr>
        <w:numPr>
          <w:ilvl w:val="0"/>
          <w:numId w:val="4"/>
        </w:numPr>
        <w:tabs>
          <w:tab w:val="left" w:pos="142"/>
        </w:tabs>
        <w:spacing w:after="0" w:line="240" w:lineRule="auto"/>
        <w:ind w:left="0" w:hanging="2"/>
        <w:jc w:val="both"/>
        <w:rPr>
          <w:sz w:val="16"/>
          <w:szCs w:val="16"/>
        </w:rPr>
      </w:pPr>
      <w:r>
        <w:rPr>
          <w:sz w:val="16"/>
          <w:szCs w:val="16"/>
        </w:rPr>
        <w:t>il diritto di opporsi al trattamento;</w:t>
      </w:r>
    </w:p>
    <w:p w14:paraId="30E0D167" w14:textId="77777777" w:rsidR="0010437F" w:rsidRDefault="00955B1D" w:rsidP="00367B02">
      <w:pPr>
        <w:numPr>
          <w:ilvl w:val="0"/>
          <w:numId w:val="4"/>
        </w:numPr>
        <w:tabs>
          <w:tab w:val="left" w:pos="142"/>
        </w:tabs>
        <w:spacing w:after="0" w:line="240" w:lineRule="auto"/>
        <w:ind w:left="0" w:hanging="2"/>
        <w:jc w:val="both"/>
        <w:rPr>
          <w:sz w:val="16"/>
          <w:szCs w:val="16"/>
        </w:rPr>
      </w:pPr>
      <w:r>
        <w:rPr>
          <w:sz w:val="16"/>
          <w:szCs w:val="16"/>
        </w:rPr>
        <w:t>il diritto alla p</w:t>
      </w:r>
      <w:r>
        <w:rPr>
          <w:sz w:val="16"/>
          <w:szCs w:val="16"/>
        </w:rPr>
        <w:t>ortabilità dei dati personali che la riguardano;</w:t>
      </w:r>
    </w:p>
    <w:p w14:paraId="3BCE2254" w14:textId="77777777" w:rsidR="0010437F" w:rsidRDefault="00955B1D" w:rsidP="00367B02">
      <w:pPr>
        <w:numPr>
          <w:ilvl w:val="0"/>
          <w:numId w:val="4"/>
        </w:numPr>
        <w:tabs>
          <w:tab w:val="left" w:pos="142"/>
        </w:tabs>
        <w:spacing w:after="120" w:line="240" w:lineRule="auto"/>
        <w:ind w:left="0" w:hanging="2"/>
        <w:jc w:val="both"/>
        <w:rPr>
          <w:sz w:val="16"/>
          <w:szCs w:val="16"/>
        </w:rPr>
      </w:pPr>
      <w:r>
        <w:rPr>
          <w:sz w:val="16"/>
          <w:szCs w:val="16"/>
        </w:rPr>
        <w:t>il diritto di revocare il consenso in qualsiasi momento, senza che ciò pregiudichi la liceità del trattamento, basato sul consenso, effettuato prima della revoca.</w:t>
      </w:r>
    </w:p>
    <w:p w14:paraId="6E07B60C" w14:textId="77777777" w:rsidR="0010437F" w:rsidRDefault="00955B1D">
      <w:pPr>
        <w:spacing w:after="120" w:line="240" w:lineRule="auto"/>
        <w:ind w:left="0" w:hanging="2"/>
        <w:jc w:val="both"/>
        <w:rPr>
          <w:sz w:val="16"/>
          <w:szCs w:val="16"/>
        </w:rPr>
      </w:pPr>
      <w:r>
        <w:rPr>
          <w:sz w:val="16"/>
          <w:szCs w:val="16"/>
        </w:rPr>
        <w:t>In ogni caso, ricorrendone i presupposti, Lei ha anche il diritto di presentare un formale Re</w:t>
      </w:r>
      <w:r>
        <w:rPr>
          <w:sz w:val="16"/>
          <w:szCs w:val="16"/>
        </w:rPr>
        <w:t xml:space="preserve">clamo all’Autorità garante per la protezione dei dati personali, secondo le modalità che può reperire sul sito </w:t>
      </w:r>
      <w:hyperlink r:id="rId12">
        <w:r>
          <w:rPr>
            <w:color w:val="0000FF"/>
            <w:sz w:val="16"/>
            <w:szCs w:val="16"/>
            <w:u w:val="single"/>
          </w:rPr>
          <w:t>www.garanteprivacy.it</w:t>
        </w:r>
      </w:hyperlink>
      <w:r>
        <w:rPr>
          <w:sz w:val="16"/>
          <w:szCs w:val="16"/>
          <w:u w:val="single"/>
        </w:rPr>
        <w:t xml:space="preserve"> </w:t>
      </w:r>
      <w:r>
        <w:rPr>
          <w:sz w:val="16"/>
          <w:szCs w:val="16"/>
        </w:rPr>
        <w:t>.</w:t>
      </w:r>
    </w:p>
    <w:p w14:paraId="38DFD9C7" w14:textId="77777777" w:rsidR="0010437F" w:rsidRDefault="0010437F">
      <w:pPr>
        <w:spacing w:after="0" w:line="240" w:lineRule="auto"/>
        <w:ind w:left="0" w:hanging="2"/>
        <w:jc w:val="both"/>
        <w:rPr>
          <w:i/>
          <w:sz w:val="16"/>
          <w:szCs w:val="16"/>
        </w:rPr>
      </w:pPr>
    </w:p>
    <w:p w14:paraId="7EB28506" w14:textId="77777777" w:rsidR="0010437F" w:rsidRDefault="00955B1D">
      <w:pPr>
        <w:spacing w:after="0" w:line="240" w:lineRule="auto"/>
        <w:ind w:left="0" w:hanging="2"/>
        <w:jc w:val="both"/>
        <w:rPr>
          <w:rFonts w:ascii="Times New Roman" w:eastAsia="Times New Roman" w:hAnsi="Times New Roman" w:cs="Times New Roman"/>
          <w:b/>
          <w:color w:val="002060"/>
          <w:sz w:val="18"/>
          <w:szCs w:val="18"/>
        </w:rPr>
      </w:pPr>
      <w:r>
        <w:rPr>
          <w:i/>
          <w:sz w:val="16"/>
          <w:szCs w:val="16"/>
        </w:rPr>
        <w:t>Questa informativa è stata aggiornata dalla Segreteria Generale in data 17-11-2020.</w:t>
      </w:r>
    </w:p>
    <w:sectPr w:rsidR="0010437F">
      <w:headerReference w:type="even" r:id="rId13"/>
      <w:headerReference w:type="default" r:id="rId14"/>
      <w:footerReference w:type="even" r:id="rId15"/>
      <w:footerReference w:type="default" r:id="rId16"/>
      <w:headerReference w:type="first" r:id="rId17"/>
      <w:footerReference w:type="first" r:id="rId18"/>
      <w:pgSz w:w="11906" w:h="16838"/>
      <w:pgMar w:top="2551" w:right="1134" w:bottom="263"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522E" w14:textId="77777777" w:rsidR="00955B1D" w:rsidRDefault="00955B1D">
      <w:pPr>
        <w:spacing w:after="0" w:line="240" w:lineRule="auto"/>
        <w:ind w:left="0" w:hanging="2"/>
      </w:pPr>
      <w:r>
        <w:separator/>
      </w:r>
    </w:p>
  </w:endnote>
  <w:endnote w:type="continuationSeparator" w:id="0">
    <w:p w14:paraId="3318BEA6" w14:textId="77777777" w:rsidR="00955B1D" w:rsidRDefault="00955B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dra San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as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7008" w14:textId="77777777" w:rsidR="0010437F" w:rsidRDefault="0010437F">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EF0D8" w14:textId="77777777" w:rsidR="0010437F" w:rsidRDefault="0010437F">
    <w:pPr>
      <w:pBdr>
        <w:top w:val="nil"/>
        <w:left w:val="nil"/>
        <w:bottom w:val="nil"/>
        <w:right w:val="nil"/>
        <w:between w:val="nil"/>
      </w:pBdr>
      <w:spacing w:after="0" w:line="240" w:lineRule="auto"/>
      <w:ind w:left="0" w:hanging="2"/>
      <w:rPr>
        <w:rFonts w:ascii="Rasa" w:eastAsia="Rasa" w:hAnsi="Rasa" w:cs="Rasa"/>
        <w:color w:val="071D49"/>
        <w:sz w:val="16"/>
        <w:szCs w:val="16"/>
      </w:rPr>
    </w:pPr>
  </w:p>
  <w:p w14:paraId="4A4A78A4" w14:textId="77777777" w:rsidR="0010437F" w:rsidRDefault="00955B1D">
    <w:pPr>
      <w:tabs>
        <w:tab w:val="center" w:pos="4819"/>
        <w:tab w:val="right" w:pos="9638"/>
      </w:tabs>
      <w:spacing w:after="0" w:line="240" w:lineRule="auto"/>
      <w:ind w:left="0" w:hanging="2"/>
      <w:jc w:val="center"/>
      <w:rPr>
        <w:color w:val="4A86E8"/>
      </w:rPr>
    </w:pPr>
    <w:r>
      <w:rPr>
        <w:rFonts w:ascii="Times New Roman" w:eastAsia="Times New Roman" w:hAnsi="Times New Roman" w:cs="Times New Roman"/>
        <w:b/>
        <w:color w:val="4A86E8"/>
        <w:sz w:val="20"/>
        <w:szCs w:val="20"/>
      </w:rPr>
      <w:fldChar w:fldCharType="begin"/>
    </w:r>
    <w:r>
      <w:rPr>
        <w:rFonts w:ascii="Times New Roman" w:eastAsia="Times New Roman" w:hAnsi="Times New Roman" w:cs="Times New Roman"/>
        <w:b/>
        <w:color w:val="4A86E8"/>
        <w:sz w:val="20"/>
        <w:szCs w:val="20"/>
      </w:rPr>
      <w:instrText>PAGE</w:instrText>
    </w:r>
    <w:r w:rsidR="00367B02">
      <w:rPr>
        <w:rFonts w:ascii="Times New Roman" w:eastAsia="Times New Roman" w:hAnsi="Times New Roman" w:cs="Times New Roman"/>
        <w:b/>
        <w:color w:val="4A86E8"/>
        <w:sz w:val="20"/>
        <w:szCs w:val="20"/>
      </w:rPr>
      <w:fldChar w:fldCharType="separate"/>
    </w:r>
    <w:r w:rsidR="00367B02">
      <w:rPr>
        <w:rFonts w:ascii="Times New Roman" w:eastAsia="Times New Roman" w:hAnsi="Times New Roman" w:cs="Times New Roman"/>
        <w:b/>
        <w:noProof/>
        <w:color w:val="4A86E8"/>
        <w:sz w:val="20"/>
        <w:szCs w:val="20"/>
      </w:rPr>
      <w:t>1</w:t>
    </w:r>
    <w:r>
      <w:rPr>
        <w:rFonts w:ascii="Times New Roman" w:eastAsia="Times New Roman" w:hAnsi="Times New Roman" w:cs="Times New Roman"/>
        <w:b/>
        <w:color w:val="4A86E8"/>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F6D6" w14:textId="77777777" w:rsidR="0010437F" w:rsidRDefault="0010437F">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FCEEF" w14:textId="77777777" w:rsidR="00955B1D" w:rsidRDefault="00955B1D">
      <w:pPr>
        <w:spacing w:after="0" w:line="240" w:lineRule="auto"/>
        <w:ind w:left="0" w:hanging="2"/>
      </w:pPr>
      <w:r>
        <w:separator/>
      </w:r>
    </w:p>
  </w:footnote>
  <w:footnote w:type="continuationSeparator" w:id="0">
    <w:p w14:paraId="328FDF25" w14:textId="77777777" w:rsidR="00955B1D" w:rsidRDefault="00955B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0B54" w14:textId="77777777" w:rsidR="0010437F" w:rsidRDefault="0010437F">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B30A" w14:textId="77777777" w:rsidR="0010437F" w:rsidRDefault="00955B1D">
    <w:pPr>
      <w:pBdr>
        <w:top w:val="nil"/>
        <w:left w:val="nil"/>
        <w:bottom w:val="nil"/>
        <w:right w:val="nil"/>
        <w:between w:val="nil"/>
      </w:pBdr>
      <w:spacing w:after="0" w:line="240" w:lineRule="auto"/>
      <w:ind w:left="0" w:hanging="2"/>
      <w:rPr>
        <w:color w:val="000000"/>
      </w:rPr>
    </w:pPr>
    <w:r>
      <w:rPr>
        <w:noProof/>
        <w:color w:val="000000"/>
      </w:rPr>
      <w:drawing>
        <wp:anchor distT="0" distB="0" distL="0" distR="0" simplePos="0" relativeHeight="251658240" behindDoc="0" locked="0" layoutInCell="1" hidden="0" allowOverlap="1" wp14:anchorId="1D2BFE3A" wp14:editId="3BC4ACB8">
          <wp:simplePos x="0" y="0"/>
          <wp:positionH relativeFrom="page">
            <wp:align>right</wp:align>
          </wp:positionH>
          <wp:positionV relativeFrom="topMargin">
            <wp:posOffset>-40631</wp:posOffset>
          </wp:positionV>
          <wp:extent cx="7562850" cy="1695450"/>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2850" cy="1695450"/>
                  </a:xfrm>
                  <a:prstGeom prst="rect">
                    <a:avLst/>
                  </a:prstGeom>
                  <a:ln/>
                </pic:spPr>
              </pic:pic>
            </a:graphicData>
          </a:graphic>
        </wp:anchor>
      </w:drawing>
    </w:r>
  </w:p>
  <w:p w14:paraId="559158D4" w14:textId="77777777" w:rsidR="0010437F" w:rsidRDefault="0010437F">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D1EF" w14:textId="77777777" w:rsidR="0010437F" w:rsidRDefault="0010437F">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473"/>
    <w:multiLevelType w:val="multilevel"/>
    <w:tmpl w:val="BDC23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E4D3D"/>
    <w:multiLevelType w:val="multilevel"/>
    <w:tmpl w:val="DFB83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13425"/>
    <w:multiLevelType w:val="multilevel"/>
    <w:tmpl w:val="6BAC2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C5B78BA"/>
    <w:multiLevelType w:val="multilevel"/>
    <w:tmpl w:val="79E02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E46360"/>
    <w:multiLevelType w:val="multilevel"/>
    <w:tmpl w:val="324E24AA"/>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7F"/>
    <w:rsid w:val="0010437F"/>
    <w:rsid w:val="00367B02"/>
    <w:rsid w:val="00955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CF9F"/>
  <w15:docId w15:val="{92AC0CF1-FEB7-4754-857E-5ED5B220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after="0" w:line="240" w:lineRule="auto"/>
      <w:jc w:val="center"/>
    </w:pPr>
    <w:rPr>
      <w:rFonts w:ascii="Times New Roman" w:hAnsi="Times New Roman"/>
      <w:sz w:val="24"/>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customStyle="1" w:styleId="Fedra">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customStyle="1" w:styleId="FedraCarattere">
    <w:name w:val="Fedra Carattere"/>
    <w:rPr>
      <w:rFonts w:ascii="Fedra Sans" w:eastAsia="Calibri" w:hAnsi="Fedra Sans" w:cs="Calibri"/>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pPr>
      <w:spacing w:after="0" w:line="240" w:lineRule="auto"/>
    </w:pPr>
    <w:rPr>
      <w:rFonts w:ascii="Times New Roman" w:hAnsi="Times New Roman"/>
      <w:sz w:val="24"/>
      <w:szCs w:val="24"/>
    </w:rPr>
  </w:style>
  <w:style w:type="character" w:customStyle="1" w:styleId="TitoloCarattere">
    <w:name w:val="Titolo Carattere"/>
    <w:rPr>
      <w:rFonts w:ascii="Times New Roman" w:hAnsi="Times New Roman"/>
      <w:w w:val="100"/>
      <w:position w:val="-1"/>
      <w:sz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ambria" w:hAnsi="Cambria" w:cs="Cambria"/>
      <w:color w:val="000000"/>
      <w:position w:val="-1"/>
      <w:sz w:val="24"/>
      <w:szCs w:val="24"/>
    </w:rPr>
  </w:style>
  <w:style w:type="paragraph" w:styleId="Corpodeltesto2">
    <w:name w:val="Body Text 2"/>
    <w:basedOn w:val="Normale"/>
    <w:qFormat/>
    <w:pPr>
      <w:spacing w:after="120" w:line="480" w:lineRule="auto"/>
    </w:pPr>
    <w:rPr>
      <w:rFonts w:ascii="Times New Roman" w:hAnsi="Times New Roman"/>
      <w:sz w:val="20"/>
      <w:szCs w:val="20"/>
    </w:rPr>
  </w:style>
  <w:style w:type="character" w:customStyle="1" w:styleId="Corpodeltesto2Carattere">
    <w:name w:val="Corpo del testo 2 Carattere"/>
    <w:rPr>
      <w:rFonts w:ascii="Times New Roman" w:hAnsi="Times New Roman"/>
      <w:w w:val="100"/>
      <w:position w:val="-1"/>
      <w:effect w:val="none"/>
      <w:vertAlign w:val="baseline"/>
      <w:cs w:val="0"/>
      <w:em w:val="none"/>
    </w:rPr>
  </w:style>
  <w:style w:type="paragraph" w:customStyle="1" w:styleId="CM6">
    <w:name w:val="CM6"/>
    <w:basedOn w:val="Default"/>
    <w:next w:val="Default"/>
    <w:pPr>
      <w:spacing w:line="276" w:lineRule="atLeast"/>
    </w:pPr>
    <w:rPr>
      <w:rFonts w:ascii="Times New Roman" w:hAnsi="Times New Roman" w:cs="Times New Roman"/>
      <w:color w:val="auto"/>
    </w:rPr>
  </w:style>
  <w:style w:type="character" w:customStyle="1" w:styleId="apple-tab-span">
    <w:name w:val="apple-tab-span"/>
    <w:rPr>
      <w:w w:val="100"/>
      <w:position w:val="-1"/>
      <w:effect w:val="none"/>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8"/>
    <w:tblPr>
      <w:tblStyleRowBandSize w:val="1"/>
      <w:tblStyleColBandSize w:val="1"/>
      <w:tblCellMar>
        <w:left w:w="70" w:type="dxa"/>
        <w:right w:w="70" w:type="dxa"/>
      </w:tblCellMar>
    </w:tblPr>
  </w:style>
  <w:style w:type="table" w:customStyle="1" w:styleId="a0">
    <w:basedOn w:val="TableNormal8"/>
    <w:tblPr>
      <w:tblStyleRowBandSize w:val="1"/>
      <w:tblStyleColBandSize w:val="1"/>
      <w:tblCellMar>
        <w:left w:w="108" w:type="dxa"/>
        <w:right w:w="108" w:type="dxa"/>
      </w:tblCellMar>
    </w:tblPr>
  </w:style>
  <w:style w:type="table" w:customStyle="1" w:styleId="a1">
    <w:basedOn w:val="TableNormal8"/>
    <w:tblPr>
      <w:tblStyleRowBandSize w:val="1"/>
      <w:tblStyleColBandSize w:val="1"/>
      <w:tblCellMar>
        <w:left w:w="108" w:type="dxa"/>
        <w:right w:w="108" w:type="dxa"/>
      </w:tblCellMar>
    </w:tblPr>
  </w:style>
  <w:style w:type="table" w:customStyle="1" w:styleId="a2">
    <w:basedOn w:val="TableNormal8"/>
    <w:tblPr>
      <w:tblStyleRowBandSize w:val="1"/>
      <w:tblStyleColBandSize w:val="1"/>
      <w:tblCellMar>
        <w:left w:w="70" w:type="dxa"/>
        <w:right w:w="70" w:type="dxa"/>
      </w:tblCellMar>
    </w:tblPr>
  </w:style>
  <w:style w:type="table" w:customStyle="1" w:styleId="a3">
    <w:basedOn w:val="TableNormal8"/>
    <w:tblPr>
      <w:tblStyleRowBandSize w:val="1"/>
      <w:tblStyleColBandSize w:val="1"/>
      <w:tblCellMar>
        <w:left w:w="70" w:type="dxa"/>
        <w:right w:w="70" w:type="dxa"/>
      </w:tblCellMar>
    </w:tblPr>
  </w:style>
  <w:style w:type="table" w:customStyle="1" w:styleId="a4">
    <w:basedOn w:val="TableNormal8"/>
    <w:tblPr>
      <w:tblStyleRowBandSize w:val="1"/>
      <w:tblStyleColBandSize w:val="1"/>
      <w:tblCellMar>
        <w:left w:w="70" w:type="dxa"/>
        <w:right w:w="70" w:type="dxa"/>
      </w:tblCellMar>
    </w:tblPr>
  </w:style>
  <w:style w:type="table" w:customStyle="1" w:styleId="a5">
    <w:basedOn w:val="TableNormal8"/>
    <w:tblPr>
      <w:tblStyleRowBandSize w:val="1"/>
      <w:tblStyleColBandSize w:val="1"/>
      <w:tblCellMar>
        <w:left w:w="70" w:type="dxa"/>
        <w:right w:w="70" w:type="dxa"/>
      </w:tblCellMar>
    </w:tblPr>
  </w:style>
  <w:style w:type="table" w:customStyle="1" w:styleId="a6">
    <w:basedOn w:val="TableNormal8"/>
    <w:tblPr>
      <w:tblStyleRowBandSize w:val="1"/>
      <w:tblStyleColBandSize w:val="1"/>
      <w:tblCellMar>
        <w:top w:w="100" w:type="dxa"/>
        <w:left w:w="100" w:type="dxa"/>
        <w:bottom w:w="100" w:type="dxa"/>
        <w:right w:w="100" w:type="dxa"/>
      </w:tblCellMar>
    </w:tblPr>
  </w:style>
  <w:style w:type="table" w:customStyle="1" w:styleId="a7">
    <w:basedOn w:val="TableNormal8"/>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zione@fg.camco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camcom.gov.i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g.camcom.gov.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QU4wYx1zei0NFPKgSXqlhAzuQ==">AMUW2mWXWeew/fGhUMmKIfXD6J3gWEO93wcbmAwldjsf/780ZB5TSsuXRXUeUJUsOtcaQJK8VQYso9+YAW7TO+X5TLjiEteXhMexDii95QSZe+2erT6esnRRVw3QZm6yCKSv+B59zKv2jvp0ZOf/DsX/4pPOwhcMRA==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522227-6359-43CE-9D29-A7954C64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LEVANTACI</dc:creator>
  <cp:lastModifiedBy>Salvatore Severo</cp:lastModifiedBy>
  <cp:revision>2</cp:revision>
  <dcterms:created xsi:type="dcterms:W3CDTF">2020-12-21T11:11:00Z</dcterms:created>
  <dcterms:modified xsi:type="dcterms:W3CDTF">2020-12-21T11:11:00Z</dcterms:modified>
</cp:coreProperties>
</file>