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CE.S.AN. – Centro Studi ed Animazione Economica</w:t>
      </w:r>
    </w:p>
    <w:p>
      <w:pPr>
        <w:jc w:val="center"/>
      </w:pPr>
      <w:r>
        <w:rPr>
          <w:i/>
          <w:sz w:val="19"/>
        </w:rPr>
        <w:t>Azienda Speciale della Camera di Commercio I.A.A. di Foggia</w:t>
      </w:r>
    </w:p>
    <w:p>
      <w:pPr>
        <w:pStyle w:val="Title"/>
        <w:jc w:val="center"/>
      </w:pPr>
      <w:r>
        <w:t>RICHIESTA DI ACCESSO CIVICO GENERALIZZATO</w:t>
      </w:r>
    </w:p>
    <w:p>
      <w:pPr>
        <w:jc w:val="center"/>
      </w:pPr>
      <w:r>
        <w:rPr>
          <w:i/>
          <w:sz w:val="20"/>
        </w:rPr>
        <w:t>Art. 5, comma 2, d.lgs. 14 marzo 2013, n. 33</w:t>
      </w:r>
    </w:p>
    <w:p/>
    <w:p>
      <w:pPr>
        <w:jc w:val="right"/>
      </w:pPr>
      <w:r>
        <w:rPr>
          <w:b/>
        </w:rPr>
        <w:t>Al CE.S.AN. – Ufficio competente</w:t>
        <w:br/>
      </w:r>
      <w:r>
        <w:t>Dott.ssa Lorella Palladino</w:t>
        <w:br/>
      </w:r>
      <w:r>
        <w:t>Direttore Generale</w:t>
        <w:br/>
      </w:r>
      <w:r>
        <w:t>CE.S.AN. – Centro Studi ed Animazione Economica</w:t>
        <w:br/>
      </w:r>
      <w:r>
        <w:t>E-mail: aziendaspeciale.cesan@fg.camcom.it</w:t>
        <w:br/>
      </w:r>
      <w:r>
        <w:t>PEC: info@pec.cesan.eu</w:t>
        <w:br/>
      </w:r>
      <w:r>
        <w:t>Tel. 0881 797229 – 0881 797279</w:t>
      </w:r>
    </w:p>
    <w:p/>
    <w:p>
      <w:r>
        <w:t>Il/La sottoscritto/a,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Nome e cognome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Codice fiscale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Luogo e data di nascita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Residenza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E-mail / PEC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Telefono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</w:tbl>
    <w:p/>
    <w:p>
      <w:pPr>
        <w:jc w:val="center"/>
      </w:pPr>
      <w:r>
        <w:rPr>
          <w:b/>
        </w:rPr>
        <w:t>CHIEDE</w:t>
      </w:r>
    </w:p>
    <w:p>
      <w:r>
        <w:t>l’accesso ai seguenti dati e/o documenti detenuti dal CE.S.AN., ulteriori rispetto a quelli soggetti a pubblicazione obbligatoria: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Modalità preferita di ricezione: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invio all’indirizzo e-mail/PEC indicato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consultazione presso la sede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rilascio di copia su supporto materiale, con eventuale rimborso dei costi effettivi</w:t>
      </w:r>
    </w:p>
    <w:p>
      <w:r>
        <w:t>La richiesta non deve essere motivata, ma deve consentire l’identificazione dei dati o documenti richiesti. Il procedimento si conclude, di norma, entro 30 giorni. In presenza di controinteressati, il termine può essere sospeso fino a 10 giorni.</w:t>
      </w:r>
    </w:p>
    <w:p>
      <w:r>
        <w:rPr>
          <w:b/>
        </w:rPr>
        <w:t>Informativa essenziale sul trattamento dei dati personali</w:t>
      </w:r>
    </w:p>
    <w:p>
      <w:pPr>
        <w:spacing w:after="60"/>
      </w:pPr>
      <w:r>
        <w:t>I dati personali forniti saranno trattati dal CE.S.AN. – Centro Studi ed Animazione Economica, in qualità di titolare del trattamento, esclusivamente per la gestione dell’istanza e per l’adempimento degli obblighi di legge, ai sensi del Regolamento (UE) 2016/679 e del d.lgs. n. 196/2003, come modificato dal d.lgs. n. 101/2018. I dati saranno conservati per il tempo necessario alla gestione del procedimento e secondo i termini di conservazione documentale applicabili. L’interessato può esercitare i diritti previsti dagli artt. 15-22 del Regolamento (UE) 2016/679 contattando il CE.S.AN. ai recapiti istituzionali sopra indicati.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Dichiaro di aver preso visione dell’informativa sul trattamento dei dati personali.</w:t>
      </w:r>
    </w:p>
    <w:p>
      <w:r>
        <w:t>Allegare copia di un documento di identità, salvo sottoscrizione digitale o altra modalità di identificazione prevista dalla normativa vigente.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AF2F8"/>
          </w:tcPr>
          <w:p>
            <w:pPr>
              <w:jc w:val="center"/>
            </w:pPr>
            <w:r>
              <w:rPr>
                <w:sz w:val="20"/>
              </w:rPr>
              <w:t>Luogo e data</w:t>
            </w:r>
          </w:p>
        </w:tc>
        <w:tc>
          <w:tcPr>
            <w:tcW w:type="dxa" w:w="4986"/>
            <w:shd w:fill="EAF2F8"/>
          </w:tcPr>
          <w:p>
            <w:pPr>
              <w:jc w:val="center"/>
            </w:pPr>
            <w:r>
              <w:rPr>
                <w:sz w:val="20"/>
              </w:rPr>
              <w:t>Firma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________________________________</w:t>
            </w:r>
          </w:p>
        </w:tc>
      </w:tr>
    </w:tbl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