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7CC2" w14:textId="77777777" w:rsidR="00336E38" w:rsidRDefault="00336E38"/>
    <w:p w14:paraId="7C268207" w14:textId="77777777" w:rsidR="00336E38" w:rsidRDefault="00336E38"/>
    <w:p w14:paraId="0267CA4F" w14:textId="6EAEE189" w:rsidR="009E02B0" w:rsidRPr="009E02B0" w:rsidRDefault="00500603" w:rsidP="006142BB">
      <w:pPr>
        <w:pStyle w:val="NormaleWeb"/>
        <w:spacing w:before="0" w:beforeAutospacing="0" w:after="0" w:afterAutospacing="0"/>
        <w:ind w:left="708" w:firstLine="708"/>
        <w:jc w:val="both"/>
        <w:rPr>
          <w:rFonts w:ascii="Arial" w:hAnsi="Arial" w:cs="Arial"/>
          <w:color w:val="000000"/>
          <w:sz w:val="28"/>
          <w:szCs w:val="28"/>
        </w:rPr>
      </w:pPr>
      <w:r>
        <w:rPr>
          <w:rFonts w:ascii="Arial" w:hAnsi="Arial" w:cs="Arial"/>
          <w:color w:val="000000"/>
          <w:sz w:val="28"/>
          <w:szCs w:val="28"/>
        </w:rPr>
        <w:t>Al</w:t>
      </w:r>
      <w:r>
        <w:rPr>
          <w:rFonts w:ascii="Arial" w:hAnsi="Arial" w:cs="Arial"/>
          <w:color w:val="000000"/>
          <w:sz w:val="28"/>
          <w:szCs w:val="28"/>
        </w:rPr>
        <w:tab/>
      </w:r>
      <w:r w:rsidR="001F6855">
        <w:rPr>
          <w:rFonts w:ascii="Arial" w:hAnsi="Arial" w:cs="Arial"/>
          <w:color w:val="000000"/>
          <w:sz w:val="28"/>
          <w:szCs w:val="28"/>
        </w:rPr>
        <w:t>Commissario Straordinario del Governo</w:t>
      </w:r>
    </w:p>
    <w:p w14:paraId="7C2DBC0A" w14:textId="3909716B" w:rsidR="009E02B0" w:rsidRPr="009E02B0" w:rsidRDefault="00500603" w:rsidP="00C07BD1">
      <w:pPr>
        <w:pStyle w:val="NormaleWeb"/>
        <w:spacing w:before="0" w:beforeAutospacing="0" w:after="0" w:afterAutospacing="0"/>
        <w:ind w:left="1416" w:firstLine="708"/>
        <w:jc w:val="both"/>
        <w:rPr>
          <w:rFonts w:ascii="Arial" w:hAnsi="Arial" w:cs="Arial"/>
          <w:color w:val="000000"/>
          <w:sz w:val="28"/>
          <w:szCs w:val="28"/>
        </w:rPr>
      </w:pPr>
      <w:r>
        <w:rPr>
          <w:rFonts w:ascii="Arial" w:hAnsi="Arial" w:cs="Arial"/>
          <w:color w:val="000000"/>
          <w:sz w:val="28"/>
          <w:szCs w:val="28"/>
        </w:rPr>
        <w:t xml:space="preserve">della </w:t>
      </w:r>
      <w:r w:rsidR="009E02B0" w:rsidRPr="009E02B0">
        <w:rPr>
          <w:rFonts w:ascii="Arial" w:hAnsi="Arial" w:cs="Arial"/>
          <w:color w:val="000000"/>
          <w:sz w:val="28"/>
          <w:szCs w:val="28"/>
        </w:rPr>
        <w:t>Z</w:t>
      </w:r>
      <w:r>
        <w:rPr>
          <w:rFonts w:ascii="Arial" w:hAnsi="Arial" w:cs="Arial"/>
          <w:color w:val="000000"/>
          <w:sz w:val="28"/>
          <w:szCs w:val="28"/>
        </w:rPr>
        <w:t>ona Economica Speciale</w:t>
      </w:r>
      <w:r w:rsidR="009E02B0" w:rsidRPr="009E02B0">
        <w:rPr>
          <w:rFonts w:ascii="Arial" w:hAnsi="Arial" w:cs="Arial"/>
          <w:color w:val="000000"/>
          <w:sz w:val="28"/>
          <w:szCs w:val="28"/>
        </w:rPr>
        <w:t xml:space="preserve"> ADRIATICA</w:t>
      </w:r>
    </w:p>
    <w:p w14:paraId="0BC193A6" w14:textId="652D837A" w:rsidR="009E02B0" w:rsidRDefault="009E02B0" w:rsidP="009E02B0">
      <w:pPr>
        <w:pStyle w:val="NormaleWeb"/>
        <w:spacing w:before="0" w:beforeAutospacing="0" w:after="0" w:afterAutospacing="0"/>
        <w:jc w:val="both"/>
        <w:rPr>
          <w:rFonts w:ascii="Arial" w:hAnsi="Arial" w:cs="Arial"/>
          <w:color w:val="000000"/>
          <w:sz w:val="28"/>
          <w:szCs w:val="28"/>
        </w:rPr>
      </w:pPr>
      <w:r w:rsidRPr="009E02B0">
        <w:rPr>
          <w:rFonts w:ascii="Arial" w:hAnsi="Arial" w:cs="Arial"/>
          <w:color w:val="000000"/>
          <w:sz w:val="28"/>
          <w:szCs w:val="28"/>
        </w:rPr>
        <w:tab/>
      </w:r>
      <w:r w:rsidRPr="009E02B0">
        <w:rPr>
          <w:rFonts w:ascii="Arial" w:hAnsi="Arial" w:cs="Arial"/>
          <w:color w:val="000000"/>
          <w:sz w:val="28"/>
          <w:szCs w:val="28"/>
        </w:rPr>
        <w:tab/>
      </w:r>
      <w:r w:rsidRPr="009E02B0">
        <w:rPr>
          <w:rFonts w:ascii="Arial" w:hAnsi="Arial" w:cs="Arial"/>
          <w:color w:val="000000"/>
          <w:sz w:val="28"/>
          <w:szCs w:val="28"/>
        </w:rPr>
        <w:tab/>
        <w:t>Interregionale Puglia-Molise</w:t>
      </w:r>
    </w:p>
    <w:p w14:paraId="7A0A47B7" w14:textId="00243006" w:rsidR="009E02B0" w:rsidRDefault="009E02B0" w:rsidP="009E02B0">
      <w:pPr>
        <w:pStyle w:val="NormaleWeb"/>
        <w:spacing w:before="0" w:beforeAutospacing="0" w:after="0" w:afterAutospacing="0"/>
        <w:jc w:val="both"/>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P.zza Eroi del Mare Nord</w:t>
      </w:r>
    </w:p>
    <w:p w14:paraId="43FB115E" w14:textId="3362DF8E" w:rsidR="009E02B0" w:rsidRDefault="009E02B0" w:rsidP="009E02B0">
      <w:pPr>
        <w:pStyle w:val="NormaleWeb"/>
        <w:spacing w:before="0" w:beforeAutospacing="0" w:after="0" w:afterAutospacing="0"/>
        <w:jc w:val="both"/>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70121 BARI</w:t>
      </w:r>
    </w:p>
    <w:p w14:paraId="56F50B3B" w14:textId="12C2FDAD" w:rsidR="00C07BD1" w:rsidRPr="009E02B0" w:rsidRDefault="00C07BD1" w:rsidP="009E02B0">
      <w:pPr>
        <w:pStyle w:val="NormaleWeb"/>
        <w:spacing w:before="0" w:beforeAutospacing="0" w:after="0" w:afterAutospacing="0"/>
        <w:jc w:val="both"/>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commissariozes.adriatica@pec.agenziacoesione.gov.it</w:t>
      </w:r>
    </w:p>
    <w:p w14:paraId="1058B08F" w14:textId="77777777" w:rsidR="00336E38" w:rsidRDefault="00336E38"/>
    <w:p w14:paraId="2946E9DB" w14:textId="77777777" w:rsidR="00C07BD1" w:rsidRDefault="00C07BD1" w:rsidP="00483A68">
      <w:pPr>
        <w:pStyle w:val="NormaleWeb"/>
        <w:jc w:val="both"/>
        <w:rPr>
          <w:rFonts w:ascii="Arial" w:hAnsi="Arial" w:cs="Arial"/>
          <w:color w:val="000000"/>
          <w:sz w:val="27"/>
          <w:szCs w:val="27"/>
        </w:rPr>
      </w:pPr>
    </w:p>
    <w:p w14:paraId="105815E9" w14:textId="1E4D3C93" w:rsidR="00954C9C" w:rsidRPr="00536F01" w:rsidRDefault="00483A68" w:rsidP="00483A68">
      <w:pPr>
        <w:pStyle w:val="NormaleWeb"/>
        <w:jc w:val="both"/>
        <w:rPr>
          <w:rFonts w:ascii="Arial" w:hAnsi="Arial" w:cs="Arial"/>
          <w:color w:val="000000"/>
          <w:sz w:val="27"/>
          <w:szCs w:val="27"/>
        </w:rPr>
      </w:pPr>
      <w:r w:rsidRPr="00536F01">
        <w:rPr>
          <w:rFonts w:ascii="Arial" w:hAnsi="Arial" w:cs="Arial"/>
          <w:color w:val="000000"/>
          <w:sz w:val="27"/>
          <w:szCs w:val="27"/>
        </w:rPr>
        <w:t xml:space="preserve">OGGETTO: </w:t>
      </w:r>
      <w:r w:rsidR="001F6855">
        <w:rPr>
          <w:rFonts w:ascii="Arial" w:hAnsi="Arial" w:cs="Arial"/>
          <w:color w:val="000000"/>
          <w:sz w:val="27"/>
          <w:szCs w:val="27"/>
        </w:rPr>
        <w:t xml:space="preserve">MANIFESTAZIONE DI INTERESSE </w:t>
      </w:r>
      <w:r w:rsidRPr="00536F01">
        <w:rPr>
          <w:rFonts w:ascii="Arial" w:hAnsi="Arial" w:cs="Arial"/>
          <w:color w:val="000000"/>
          <w:sz w:val="27"/>
          <w:szCs w:val="27"/>
        </w:rPr>
        <w:t xml:space="preserve">PER L’ISTITUZIONE DI </w:t>
      </w:r>
      <w:r w:rsidR="00954C9C">
        <w:rPr>
          <w:rFonts w:ascii="Arial" w:hAnsi="Arial" w:cs="Arial"/>
          <w:color w:val="000000"/>
          <w:sz w:val="27"/>
          <w:szCs w:val="27"/>
        </w:rPr>
        <w:t xml:space="preserve">UN </w:t>
      </w:r>
      <w:r w:rsidR="00FB34C6">
        <w:rPr>
          <w:rFonts w:ascii="Arial" w:hAnsi="Arial" w:cs="Arial"/>
          <w:color w:val="000000"/>
          <w:sz w:val="27"/>
          <w:szCs w:val="27"/>
        </w:rPr>
        <w:t>DEPOSITO DOGANALE</w:t>
      </w:r>
      <w:r w:rsidRPr="00536F01">
        <w:rPr>
          <w:rFonts w:ascii="Arial" w:hAnsi="Arial" w:cs="Arial"/>
          <w:color w:val="000000"/>
          <w:sz w:val="27"/>
          <w:szCs w:val="27"/>
        </w:rPr>
        <w:t xml:space="preserve"> NEL TERRITORIO DELLA ZES ADRIATICA INTERREGIONALE PUGLIA-MOLISE</w:t>
      </w:r>
    </w:p>
    <w:p w14:paraId="5EA39606" w14:textId="77777777" w:rsidR="009E02B0" w:rsidRDefault="009E02B0" w:rsidP="00127F1B">
      <w:pPr>
        <w:pStyle w:val="NormaleWeb"/>
        <w:jc w:val="both"/>
        <w:rPr>
          <w:rFonts w:ascii="Arial" w:hAnsi="Arial" w:cs="Arial"/>
          <w:color w:val="000000"/>
          <w:sz w:val="27"/>
          <w:szCs w:val="27"/>
        </w:rPr>
      </w:pPr>
    </w:p>
    <w:p w14:paraId="1E8F92A1" w14:textId="7F7B5490" w:rsidR="00336E38" w:rsidRPr="00127F1B" w:rsidRDefault="00336E38" w:rsidP="00127F1B">
      <w:pPr>
        <w:pStyle w:val="NormaleWeb"/>
        <w:jc w:val="both"/>
        <w:rPr>
          <w:rFonts w:ascii="Arial" w:hAnsi="Arial" w:cs="Arial"/>
          <w:color w:val="000000"/>
          <w:sz w:val="27"/>
          <w:szCs w:val="27"/>
        </w:rPr>
      </w:pPr>
      <w:r w:rsidRPr="00127F1B">
        <w:rPr>
          <w:rFonts w:ascii="Arial" w:hAnsi="Arial" w:cs="Arial"/>
          <w:color w:val="000000"/>
          <w:sz w:val="27"/>
          <w:szCs w:val="27"/>
        </w:rPr>
        <w:t xml:space="preserve">Il/la sottoscritto/a……………………………………………………………. nato/a </w:t>
      </w:r>
      <w:proofErr w:type="spellStart"/>
      <w:r w:rsidRPr="00127F1B">
        <w:rPr>
          <w:rFonts w:ascii="Arial" w:hAnsi="Arial" w:cs="Arial"/>
          <w:color w:val="000000"/>
          <w:sz w:val="27"/>
          <w:szCs w:val="27"/>
        </w:rPr>
        <w:t>a</w:t>
      </w:r>
      <w:proofErr w:type="spellEnd"/>
      <w:r w:rsidRPr="00127F1B">
        <w:rPr>
          <w:rFonts w:ascii="Arial" w:hAnsi="Arial" w:cs="Arial"/>
          <w:color w:val="000000"/>
          <w:sz w:val="27"/>
          <w:szCs w:val="27"/>
        </w:rPr>
        <w:t xml:space="preserve"> …………………………………………………………il………………residente in …………………………</w:t>
      </w:r>
      <w:r w:rsidR="00127F1B">
        <w:rPr>
          <w:rFonts w:ascii="Arial" w:hAnsi="Arial" w:cs="Arial"/>
          <w:color w:val="000000"/>
          <w:sz w:val="27"/>
          <w:szCs w:val="27"/>
        </w:rPr>
        <w:t xml:space="preserve">, </w:t>
      </w:r>
      <w:r w:rsidRPr="00127F1B">
        <w:rPr>
          <w:rFonts w:ascii="Arial" w:hAnsi="Arial" w:cs="Arial"/>
          <w:color w:val="000000"/>
          <w:sz w:val="27"/>
          <w:szCs w:val="27"/>
        </w:rPr>
        <w:t xml:space="preserve">via……………………………………………………………. </w:t>
      </w:r>
      <w:proofErr w:type="gramStart"/>
      <w:r w:rsidR="00127F1B">
        <w:rPr>
          <w:rFonts w:ascii="Arial" w:hAnsi="Arial" w:cs="Arial"/>
          <w:color w:val="000000"/>
          <w:sz w:val="27"/>
          <w:szCs w:val="27"/>
        </w:rPr>
        <w:t>,</w:t>
      </w:r>
      <w:r w:rsidRPr="00127F1B">
        <w:rPr>
          <w:rFonts w:ascii="Arial" w:hAnsi="Arial" w:cs="Arial"/>
          <w:color w:val="000000"/>
          <w:sz w:val="27"/>
          <w:szCs w:val="27"/>
        </w:rPr>
        <w:t>n.</w:t>
      </w:r>
      <w:proofErr w:type="gramEnd"/>
      <w:r w:rsidRPr="00127F1B">
        <w:rPr>
          <w:rFonts w:ascii="Arial" w:hAnsi="Arial" w:cs="Arial"/>
          <w:color w:val="000000"/>
          <w:sz w:val="27"/>
          <w:szCs w:val="27"/>
        </w:rPr>
        <w:t xml:space="preserve"> …………….,</w:t>
      </w:r>
      <w:r w:rsidR="00127F1B">
        <w:rPr>
          <w:rFonts w:ascii="Arial" w:hAnsi="Arial" w:cs="Arial"/>
          <w:color w:val="000000"/>
          <w:sz w:val="27"/>
          <w:szCs w:val="27"/>
        </w:rPr>
        <w:t xml:space="preserve"> </w:t>
      </w:r>
      <w:r w:rsidRPr="00127F1B">
        <w:rPr>
          <w:rFonts w:ascii="Arial" w:hAnsi="Arial" w:cs="Arial"/>
          <w:color w:val="000000"/>
          <w:sz w:val="27"/>
          <w:szCs w:val="27"/>
        </w:rPr>
        <w:t>in qualità di</w:t>
      </w:r>
      <w:r w:rsidR="00127F1B" w:rsidRPr="00127F1B">
        <w:rPr>
          <w:rFonts w:ascii="Arial" w:hAnsi="Arial" w:cs="Arial"/>
          <w:color w:val="000000"/>
          <w:sz w:val="27"/>
          <w:szCs w:val="27"/>
        </w:rPr>
        <w:t xml:space="preserve"> legale rappresentante della società </w:t>
      </w:r>
      <w:r w:rsidRPr="00127F1B">
        <w:rPr>
          <w:rFonts w:ascii="Arial" w:hAnsi="Arial" w:cs="Arial"/>
          <w:color w:val="000000"/>
          <w:sz w:val="27"/>
          <w:szCs w:val="27"/>
        </w:rPr>
        <w:t>.…………………………………………………………………………………………………….</w:t>
      </w:r>
      <w:r w:rsidR="00127F1B">
        <w:rPr>
          <w:rFonts w:ascii="Arial" w:hAnsi="Arial" w:cs="Arial"/>
          <w:color w:val="000000"/>
          <w:sz w:val="27"/>
          <w:szCs w:val="27"/>
        </w:rPr>
        <w:t xml:space="preserve">, </w:t>
      </w:r>
      <w:r w:rsidRPr="00127F1B">
        <w:rPr>
          <w:rFonts w:ascii="Arial" w:hAnsi="Arial" w:cs="Arial"/>
          <w:color w:val="000000"/>
          <w:sz w:val="27"/>
          <w:szCs w:val="27"/>
        </w:rPr>
        <w:t>con sede</w:t>
      </w:r>
      <w:r w:rsidR="00127F1B" w:rsidRPr="00127F1B">
        <w:rPr>
          <w:rFonts w:ascii="Arial" w:hAnsi="Arial" w:cs="Arial"/>
          <w:color w:val="000000"/>
          <w:sz w:val="27"/>
          <w:szCs w:val="27"/>
        </w:rPr>
        <w:t xml:space="preserve"> legale</w:t>
      </w:r>
      <w:r w:rsidRPr="00127F1B">
        <w:rPr>
          <w:rFonts w:ascii="Arial" w:hAnsi="Arial" w:cs="Arial"/>
          <w:color w:val="000000"/>
          <w:sz w:val="27"/>
          <w:szCs w:val="27"/>
        </w:rPr>
        <w:t xml:space="preserve"> in ………………………via …………………………………………………….. n. </w:t>
      </w:r>
      <w:proofErr w:type="gramStart"/>
      <w:r w:rsidRPr="00127F1B">
        <w:rPr>
          <w:rFonts w:ascii="Arial" w:hAnsi="Arial" w:cs="Arial"/>
          <w:color w:val="000000"/>
          <w:sz w:val="27"/>
          <w:szCs w:val="27"/>
        </w:rPr>
        <w:t>…….</w:t>
      </w:r>
      <w:proofErr w:type="gramEnd"/>
      <w:r w:rsidRPr="00127F1B">
        <w:rPr>
          <w:rFonts w:ascii="Arial" w:hAnsi="Arial" w:cs="Arial"/>
          <w:color w:val="000000"/>
          <w:sz w:val="27"/>
          <w:szCs w:val="27"/>
        </w:rPr>
        <w:t>.</w:t>
      </w:r>
      <w:r w:rsidR="009E02B0">
        <w:rPr>
          <w:rFonts w:ascii="Arial" w:hAnsi="Arial" w:cs="Arial"/>
          <w:color w:val="000000"/>
          <w:sz w:val="27"/>
          <w:szCs w:val="27"/>
        </w:rPr>
        <w:t xml:space="preserve">, </w:t>
      </w:r>
      <w:r w:rsidRPr="00127F1B">
        <w:rPr>
          <w:rFonts w:ascii="Arial" w:hAnsi="Arial" w:cs="Arial"/>
          <w:color w:val="000000"/>
          <w:sz w:val="27"/>
          <w:szCs w:val="27"/>
        </w:rPr>
        <w:t>telefono…………………………………</w:t>
      </w:r>
      <w:r w:rsidR="00127F1B">
        <w:rPr>
          <w:rFonts w:ascii="Arial" w:hAnsi="Arial" w:cs="Arial"/>
          <w:color w:val="000000"/>
          <w:sz w:val="27"/>
          <w:szCs w:val="27"/>
        </w:rPr>
        <w:t>,</w:t>
      </w:r>
      <w:r w:rsidRPr="00127F1B">
        <w:rPr>
          <w:rFonts w:ascii="Arial" w:hAnsi="Arial" w:cs="Arial"/>
          <w:color w:val="000000"/>
          <w:sz w:val="27"/>
          <w:szCs w:val="27"/>
        </w:rPr>
        <w:t>P.E.C.………………………………………………………………………</w:t>
      </w:r>
      <w:r w:rsidR="009E02B0">
        <w:rPr>
          <w:rFonts w:ascii="Arial" w:hAnsi="Arial" w:cs="Arial"/>
          <w:color w:val="000000"/>
          <w:sz w:val="27"/>
          <w:szCs w:val="27"/>
        </w:rPr>
        <w:t xml:space="preserve">,  </w:t>
      </w:r>
      <w:r w:rsidRPr="00127F1B">
        <w:rPr>
          <w:rFonts w:ascii="Arial" w:hAnsi="Arial" w:cs="Arial"/>
          <w:color w:val="000000"/>
          <w:sz w:val="27"/>
          <w:szCs w:val="27"/>
        </w:rPr>
        <w:t>Codice fiscale ………………………………………….. P. IVA …………………………………</w:t>
      </w:r>
    </w:p>
    <w:p w14:paraId="0832EE92" w14:textId="73A8E421" w:rsidR="00127F1B" w:rsidRPr="00483A68" w:rsidRDefault="001B2650" w:rsidP="00483A68">
      <w:pPr>
        <w:pStyle w:val="NormaleWeb"/>
        <w:jc w:val="center"/>
        <w:rPr>
          <w:rFonts w:ascii="Arial" w:hAnsi="Arial" w:cs="Arial"/>
          <w:b/>
          <w:bCs/>
          <w:color w:val="000000"/>
          <w:sz w:val="27"/>
          <w:szCs w:val="27"/>
        </w:rPr>
      </w:pPr>
      <w:r>
        <w:rPr>
          <w:rFonts w:ascii="Arial" w:hAnsi="Arial" w:cs="Arial"/>
          <w:b/>
          <w:bCs/>
          <w:color w:val="000000"/>
          <w:sz w:val="27"/>
          <w:szCs w:val="27"/>
        </w:rPr>
        <w:t>MANIFESTA</w:t>
      </w:r>
    </w:p>
    <w:p w14:paraId="0BC0C8EF" w14:textId="77777777" w:rsidR="00FB34C6" w:rsidRDefault="001B2650" w:rsidP="00E16254">
      <w:pPr>
        <w:autoSpaceDE w:val="0"/>
        <w:autoSpaceDN w:val="0"/>
        <w:adjustRightInd w:val="0"/>
        <w:spacing w:after="0" w:line="240" w:lineRule="auto"/>
        <w:jc w:val="both"/>
        <w:rPr>
          <w:rFonts w:ascii="Arial" w:hAnsi="Arial" w:cs="Arial"/>
          <w:color w:val="000000"/>
          <w:sz w:val="27"/>
          <w:szCs w:val="27"/>
        </w:rPr>
      </w:pPr>
      <w:r>
        <w:rPr>
          <w:rFonts w:ascii="Arial" w:hAnsi="Arial" w:cs="Arial"/>
          <w:color w:val="000000"/>
          <w:sz w:val="27"/>
          <w:szCs w:val="27"/>
        </w:rPr>
        <w:t xml:space="preserve">l’interesse per </w:t>
      </w:r>
      <w:r w:rsidR="00127F1B">
        <w:rPr>
          <w:rFonts w:ascii="Arial" w:hAnsi="Arial" w:cs="Arial"/>
          <w:color w:val="000000"/>
          <w:sz w:val="27"/>
          <w:szCs w:val="27"/>
        </w:rPr>
        <w:t>l’istituzione di</w:t>
      </w:r>
      <w:r w:rsidR="00FB34C6">
        <w:rPr>
          <w:rFonts w:ascii="Arial" w:hAnsi="Arial" w:cs="Arial"/>
          <w:color w:val="000000"/>
          <w:sz w:val="27"/>
          <w:szCs w:val="27"/>
        </w:rPr>
        <w:t>:</w:t>
      </w:r>
    </w:p>
    <w:p w14:paraId="760D4F5D" w14:textId="77777777" w:rsidR="00FB34C6" w:rsidRDefault="00FB34C6" w:rsidP="00E16254">
      <w:pPr>
        <w:autoSpaceDE w:val="0"/>
        <w:autoSpaceDN w:val="0"/>
        <w:adjustRightInd w:val="0"/>
        <w:spacing w:after="0" w:line="240" w:lineRule="auto"/>
        <w:jc w:val="both"/>
        <w:rPr>
          <w:rFonts w:ascii="Arial" w:hAnsi="Arial" w:cs="Arial"/>
          <w:color w:val="000000"/>
          <w:sz w:val="27"/>
          <w:szCs w:val="27"/>
        </w:rPr>
      </w:pPr>
    </w:p>
    <w:p w14:paraId="6EF3D75C" w14:textId="054C8CA2" w:rsidR="00E16254" w:rsidRDefault="00127F1B" w:rsidP="00E16254">
      <w:pPr>
        <w:autoSpaceDE w:val="0"/>
        <w:autoSpaceDN w:val="0"/>
        <w:adjustRightInd w:val="0"/>
        <w:spacing w:after="0" w:line="240" w:lineRule="auto"/>
        <w:jc w:val="both"/>
        <w:rPr>
          <w:rFonts w:ascii="Arial" w:hAnsi="Arial" w:cs="Arial"/>
          <w:color w:val="000000"/>
          <w:sz w:val="27"/>
          <w:szCs w:val="27"/>
        </w:rPr>
      </w:pPr>
      <w:r>
        <w:rPr>
          <w:rFonts w:ascii="Arial" w:hAnsi="Arial" w:cs="Arial"/>
          <w:color w:val="000000"/>
          <w:sz w:val="27"/>
          <w:szCs w:val="27"/>
        </w:rPr>
        <w:t>un</w:t>
      </w:r>
      <w:r w:rsidR="00954C9C">
        <w:rPr>
          <w:rFonts w:ascii="Arial" w:hAnsi="Arial" w:cs="Arial"/>
          <w:color w:val="000000"/>
          <w:sz w:val="27"/>
          <w:szCs w:val="27"/>
        </w:rPr>
        <w:t xml:space="preserve"> Deposito Doganale</w:t>
      </w:r>
      <w:r>
        <w:rPr>
          <w:rFonts w:ascii="Arial" w:hAnsi="Arial" w:cs="Arial"/>
          <w:color w:val="000000"/>
          <w:sz w:val="27"/>
          <w:szCs w:val="27"/>
        </w:rPr>
        <w:t xml:space="preserve"> ai sensi del </w:t>
      </w:r>
      <w:r w:rsidRPr="00127F1B">
        <w:rPr>
          <w:rFonts w:ascii="Arial" w:hAnsi="Arial" w:cs="Arial"/>
          <w:color w:val="000000"/>
          <w:sz w:val="27"/>
          <w:szCs w:val="27"/>
        </w:rPr>
        <w:t>Regolamento</w:t>
      </w:r>
      <w:r w:rsidR="00500603">
        <w:rPr>
          <w:rFonts w:ascii="Arial" w:hAnsi="Arial" w:cs="Arial"/>
          <w:color w:val="000000"/>
          <w:sz w:val="27"/>
          <w:szCs w:val="27"/>
        </w:rPr>
        <w:t xml:space="preserve"> </w:t>
      </w:r>
      <w:r w:rsidRPr="00127F1B">
        <w:rPr>
          <w:rFonts w:ascii="Arial" w:hAnsi="Arial" w:cs="Arial"/>
          <w:color w:val="000000"/>
          <w:sz w:val="27"/>
          <w:szCs w:val="27"/>
        </w:rPr>
        <w:t>(UE) n. 952/2013 del Parlamento europeo e del Consiglio, del 9</w:t>
      </w:r>
      <w:r>
        <w:rPr>
          <w:rFonts w:ascii="Arial" w:hAnsi="Arial" w:cs="Arial"/>
          <w:color w:val="000000"/>
          <w:sz w:val="27"/>
          <w:szCs w:val="27"/>
        </w:rPr>
        <w:t xml:space="preserve"> </w:t>
      </w:r>
      <w:r w:rsidRPr="00127F1B">
        <w:rPr>
          <w:rFonts w:ascii="Arial" w:hAnsi="Arial" w:cs="Arial"/>
          <w:color w:val="000000"/>
          <w:sz w:val="27"/>
          <w:szCs w:val="27"/>
        </w:rPr>
        <w:t>ottobre 2013</w:t>
      </w:r>
      <w:r w:rsidR="006D66D7">
        <w:rPr>
          <w:rFonts w:ascii="Arial" w:hAnsi="Arial" w:cs="Arial"/>
          <w:color w:val="000000"/>
          <w:sz w:val="27"/>
          <w:szCs w:val="27"/>
        </w:rPr>
        <w:t>,</w:t>
      </w:r>
      <w:r w:rsidR="00E5069C">
        <w:rPr>
          <w:rFonts w:ascii="Arial" w:hAnsi="Arial" w:cs="Arial"/>
          <w:color w:val="000000"/>
          <w:sz w:val="27"/>
          <w:szCs w:val="27"/>
        </w:rPr>
        <w:t xml:space="preserve"> interessante le seguenti particelle catastali</w:t>
      </w:r>
      <w:r w:rsidR="001B2650">
        <w:rPr>
          <w:rFonts w:ascii="Arial" w:hAnsi="Arial" w:cs="Arial"/>
          <w:color w:val="000000"/>
          <w:sz w:val="27"/>
          <w:szCs w:val="27"/>
        </w:rPr>
        <w:t xml:space="preserve"> </w:t>
      </w:r>
      <w:r w:rsidR="00AA1054">
        <w:rPr>
          <w:rFonts w:ascii="Arial" w:hAnsi="Arial" w:cs="Arial"/>
          <w:color w:val="000000"/>
          <w:sz w:val="27"/>
          <w:szCs w:val="27"/>
        </w:rPr>
        <w:t xml:space="preserve">attualmente totalmente o </w:t>
      </w:r>
      <w:r w:rsidR="001B2650">
        <w:rPr>
          <w:rFonts w:ascii="Arial" w:hAnsi="Arial" w:cs="Arial"/>
          <w:color w:val="000000"/>
          <w:sz w:val="27"/>
          <w:szCs w:val="27"/>
        </w:rPr>
        <w:t xml:space="preserve">parzialmente incluse o </w:t>
      </w:r>
      <w:r w:rsidR="00AA1054">
        <w:rPr>
          <w:rFonts w:ascii="Arial" w:hAnsi="Arial" w:cs="Arial"/>
          <w:color w:val="000000"/>
          <w:sz w:val="27"/>
          <w:szCs w:val="27"/>
        </w:rPr>
        <w:t xml:space="preserve">comunque </w:t>
      </w:r>
      <w:r w:rsidR="008C135C">
        <w:rPr>
          <w:rFonts w:ascii="Arial" w:hAnsi="Arial" w:cs="Arial"/>
          <w:color w:val="000000"/>
          <w:sz w:val="27"/>
          <w:szCs w:val="27"/>
        </w:rPr>
        <w:t>non incluse ne</w:t>
      </w:r>
      <w:r w:rsidR="001B2650">
        <w:rPr>
          <w:rFonts w:ascii="Arial" w:hAnsi="Arial" w:cs="Arial"/>
          <w:color w:val="000000"/>
          <w:sz w:val="27"/>
          <w:szCs w:val="27"/>
        </w:rPr>
        <w:t>lla</w:t>
      </w:r>
      <w:r w:rsidR="00E5069C">
        <w:rPr>
          <w:rFonts w:ascii="Arial" w:hAnsi="Arial" w:cs="Arial"/>
          <w:color w:val="000000"/>
          <w:sz w:val="27"/>
          <w:szCs w:val="27"/>
        </w:rPr>
        <w:t xml:space="preserve"> Zona Economica Speciale Adriatica interregionale Puglia-Molise come da </w:t>
      </w:r>
      <w:r w:rsidR="00E16254">
        <w:rPr>
          <w:rFonts w:ascii="Arial" w:hAnsi="Arial" w:cs="Arial"/>
          <w:color w:val="000000"/>
          <w:sz w:val="27"/>
          <w:szCs w:val="27"/>
        </w:rPr>
        <w:t xml:space="preserve">Piano </w:t>
      </w:r>
      <w:r w:rsidR="00E16254" w:rsidRPr="001A3A0D">
        <w:rPr>
          <w:rFonts w:ascii="Arial" w:hAnsi="Arial" w:cs="Arial"/>
          <w:color w:val="000000"/>
          <w:sz w:val="27"/>
          <w:szCs w:val="27"/>
        </w:rPr>
        <w:t>di Sviluppo Strategico</w:t>
      </w:r>
      <w:r w:rsidR="00500603">
        <w:rPr>
          <w:rFonts w:ascii="Arial" w:hAnsi="Arial" w:cs="Arial"/>
          <w:color w:val="000000"/>
          <w:sz w:val="27"/>
          <w:szCs w:val="27"/>
        </w:rPr>
        <w:t xml:space="preserve"> e relativo elenco particelle</w:t>
      </w:r>
      <w:r w:rsidR="00E16254" w:rsidRPr="001A3A0D">
        <w:rPr>
          <w:rFonts w:ascii="Arial" w:hAnsi="Arial" w:cs="Arial"/>
          <w:color w:val="000000"/>
          <w:sz w:val="27"/>
          <w:szCs w:val="27"/>
        </w:rPr>
        <w:t xml:space="preserve"> approvat</w:t>
      </w:r>
      <w:r w:rsidR="00500603">
        <w:rPr>
          <w:rFonts w:ascii="Arial" w:hAnsi="Arial" w:cs="Arial"/>
          <w:color w:val="000000"/>
          <w:sz w:val="27"/>
          <w:szCs w:val="27"/>
        </w:rPr>
        <w:t>i</w:t>
      </w:r>
      <w:r w:rsidR="00E16254" w:rsidRPr="001A3A0D">
        <w:rPr>
          <w:rFonts w:ascii="Arial" w:hAnsi="Arial" w:cs="Arial"/>
          <w:color w:val="000000"/>
          <w:sz w:val="27"/>
          <w:szCs w:val="27"/>
        </w:rPr>
        <w:t xml:space="preserve"> dalle rispettive Giunte Regionali (per la Puglia, con </w:t>
      </w:r>
      <w:r w:rsidR="00E16254">
        <w:rPr>
          <w:rFonts w:ascii="Arial" w:hAnsi="Arial" w:cs="Arial"/>
          <w:color w:val="000000"/>
          <w:sz w:val="27"/>
          <w:szCs w:val="27"/>
        </w:rPr>
        <w:t>D.G.R.</w:t>
      </w:r>
      <w:r w:rsidR="00E16254" w:rsidRPr="001A3A0D">
        <w:rPr>
          <w:rFonts w:ascii="Arial" w:hAnsi="Arial" w:cs="Arial"/>
          <w:color w:val="000000"/>
          <w:sz w:val="27"/>
          <w:szCs w:val="27"/>
        </w:rPr>
        <w:t xml:space="preserve"> n.839 del 07.05.2019</w:t>
      </w:r>
      <w:r w:rsidR="00E16254">
        <w:rPr>
          <w:rFonts w:ascii="Arial" w:hAnsi="Arial" w:cs="Arial"/>
          <w:color w:val="000000"/>
          <w:sz w:val="27"/>
          <w:szCs w:val="27"/>
        </w:rPr>
        <w:t>, e per il Molise, con delibera n.130 del 07.05.2019</w:t>
      </w:r>
      <w:r w:rsidR="00E16254" w:rsidRPr="001A3A0D">
        <w:rPr>
          <w:rFonts w:ascii="Arial" w:hAnsi="Arial" w:cs="Arial"/>
          <w:color w:val="000000"/>
          <w:sz w:val="27"/>
          <w:szCs w:val="27"/>
        </w:rPr>
        <w:t>), costituent</w:t>
      </w:r>
      <w:r w:rsidR="006D66D7">
        <w:rPr>
          <w:rFonts w:ascii="Arial" w:hAnsi="Arial" w:cs="Arial"/>
          <w:color w:val="000000"/>
          <w:sz w:val="27"/>
          <w:szCs w:val="27"/>
        </w:rPr>
        <w:t>i</w:t>
      </w:r>
      <w:r w:rsidR="00E16254" w:rsidRPr="001A3A0D">
        <w:rPr>
          <w:rFonts w:ascii="Arial" w:hAnsi="Arial" w:cs="Arial"/>
          <w:color w:val="000000"/>
          <w:sz w:val="27"/>
          <w:szCs w:val="27"/>
        </w:rPr>
        <w:t xml:space="preserve"> parte integrante del D.P.C.M. del 3 settembre 2019 istitutivo della </w:t>
      </w:r>
      <w:r w:rsidR="00E16254">
        <w:rPr>
          <w:rFonts w:ascii="Arial" w:hAnsi="Arial" w:cs="Arial"/>
          <w:color w:val="000000"/>
          <w:sz w:val="27"/>
          <w:szCs w:val="27"/>
        </w:rPr>
        <w:t xml:space="preserve">medesima </w:t>
      </w:r>
      <w:r w:rsidR="00E16254" w:rsidRPr="001A3A0D">
        <w:rPr>
          <w:rFonts w:ascii="Arial" w:hAnsi="Arial" w:cs="Arial"/>
          <w:color w:val="000000"/>
          <w:sz w:val="27"/>
          <w:szCs w:val="27"/>
        </w:rPr>
        <w:t xml:space="preserve">ZES </w:t>
      </w:r>
      <w:r w:rsidR="00E16254">
        <w:rPr>
          <w:rFonts w:ascii="Arial" w:hAnsi="Arial" w:cs="Arial"/>
          <w:color w:val="000000"/>
          <w:sz w:val="27"/>
          <w:szCs w:val="27"/>
        </w:rPr>
        <w:t>Adriatica.</w:t>
      </w:r>
    </w:p>
    <w:p w14:paraId="1E279DBB" w14:textId="1B99DD6F" w:rsidR="00336E38" w:rsidRDefault="00336E38" w:rsidP="00ED3CF9">
      <w:pPr>
        <w:autoSpaceDE w:val="0"/>
        <w:autoSpaceDN w:val="0"/>
        <w:adjustRightInd w:val="0"/>
        <w:spacing w:after="0" w:line="240" w:lineRule="auto"/>
        <w:jc w:val="both"/>
        <w:rPr>
          <w:rFonts w:ascii="Arial" w:hAnsi="Arial" w:cs="Arial"/>
          <w:color w:val="000000"/>
          <w:sz w:val="27"/>
          <w:szCs w:val="27"/>
        </w:rPr>
      </w:pPr>
    </w:p>
    <w:p w14:paraId="7C27A488" w14:textId="77777777" w:rsidR="009E02B0" w:rsidRDefault="009E02B0" w:rsidP="00ED3CF9">
      <w:pPr>
        <w:autoSpaceDE w:val="0"/>
        <w:autoSpaceDN w:val="0"/>
        <w:adjustRightInd w:val="0"/>
        <w:spacing w:after="0" w:line="240" w:lineRule="auto"/>
        <w:jc w:val="both"/>
        <w:rPr>
          <w:rFonts w:ascii="Arial" w:hAnsi="Arial" w:cs="Arial"/>
          <w:color w:val="000000"/>
          <w:sz w:val="27"/>
          <w:szCs w:val="27"/>
        </w:rPr>
      </w:pPr>
    </w:p>
    <w:p w14:paraId="2F133E75" w14:textId="77777777" w:rsidR="00483A68" w:rsidRDefault="00483A68" w:rsidP="00483A68">
      <w:pPr>
        <w:autoSpaceDE w:val="0"/>
        <w:autoSpaceDN w:val="0"/>
        <w:adjustRightInd w:val="0"/>
        <w:spacing w:after="0" w:line="240" w:lineRule="auto"/>
        <w:jc w:val="both"/>
        <w:rPr>
          <w:rFonts w:ascii="Arial" w:hAnsi="Arial" w:cs="Arial"/>
          <w:color w:val="000000"/>
          <w:sz w:val="27"/>
          <w:szCs w:val="27"/>
        </w:rPr>
      </w:pPr>
    </w:p>
    <w:tbl>
      <w:tblPr>
        <w:tblStyle w:val="Grigliatabella"/>
        <w:tblW w:w="10590" w:type="dxa"/>
        <w:tblInd w:w="-431" w:type="dxa"/>
        <w:tblLook w:val="04A0" w:firstRow="1" w:lastRow="0" w:firstColumn="1" w:lastColumn="0" w:noHBand="0" w:noVBand="1"/>
      </w:tblPr>
      <w:tblGrid>
        <w:gridCol w:w="1419"/>
        <w:gridCol w:w="1559"/>
        <w:gridCol w:w="1984"/>
        <w:gridCol w:w="2977"/>
        <w:gridCol w:w="2651"/>
      </w:tblGrid>
      <w:tr w:rsidR="001B2650" w14:paraId="670111C4" w14:textId="77777777" w:rsidTr="001B2650">
        <w:tc>
          <w:tcPr>
            <w:tcW w:w="1419" w:type="dxa"/>
          </w:tcPr>
          <w:p w14:paraId="05EB42D9" w14:textId="77777777" w:rsidR="001B2650" w:rsidRDefault="001B2650" w:rsidP="001B2650">
            <w:pPr>
              <w:autoSpaceDE w:val="0"/>
              <w:autoSpaceDN w:val="0"/>
              <w:adjustRightInd w:val="0"/>
              <w:jc w:val="center"/>
              <w:rPr>
                <w:rFonts w:ascii="Arial" w:hAnsi="Arial" w:cs="Arial"/>
                <w:color w:val="000000"/>
                <w:sz w:val="27"/>
                <w:szCs w:val="27"/>
              </w:rPr>
            </w:pPr>
            <w:r>
              <w:rPr>
                <w:rFonts w:ascii="Arial" w:hAnsi="Arial" w:cs="Arial"/>
                <w:color w:val="000000"/>
                <w:sz w:val="27"/>
                <w:szCs w:val="27"/>
              </w:rPr>
              <w:lastRenderedPageBreak/>
              <w:t>COMUNE</w:t>
            </w:r>
          </w:p>
        </w:tc>
        <w:tc>
          <w:tcPr>
            <w:tcW w:w="1559" w:type="dxa"/>
          </w:tcPr>
          <w:p w14:paraId="2D703169" w14:textId="77777777" w:rsidR="001B2650" w:rsidRDefault="001B2650" w:rsidP="001B2650">
            <w:pPr>
              <w:autoSpaceDE w:val="0"/>
              <w:autoSpaceDN w:val="0"/>
              <w:adjustRightInd w:val="0"/>
              <w:jc w:val="center"/>
              <w:rPr>
                <w:rFonts w:ascii="Arial" w:hAnsi="Arial" w:cs="Arial"/>
                <w:color w:val="000000"/>
                <w:sz w:val="27"/>
                <w:szCs w:val="27"/>
              </w:rPr>
            </w:pPr>
            <w:r>
              <w:rPr>
                <w:rFonts w:ascii="Arial" w:hAnsi="Arial" w:cs="Arial"/>
                <w:color w:val="000000"/>
                <w:sz w:val="27"/>
                <w:szCs w:val="27"/>
              </w:rPr>
              <w:t>FOGLIO</w:t>
            </w:r>
          </w:p>
        </w:tc>
        <w:tc>
          <w:tcPr>
            <w:tcW w:w="1984" w:type="dxa"/>
          </w:tcPr>
          <w:p w14:paraId="442453EC" w14:textId="77777777" w:rsidR="001B2650" w:rsidRDefault="001B2650" w:rsidP="001B2650">
            <w:pPr>
              <w:autoSpaceDE w:val="0"/>
              <w:autoSpaceDN w:val="0"/>
              <w:adjustRightInd w:val="0"/>
              <w:jc w:val="center"/>
              <w:rPr>
                <w:rFonts w:ascii="Arial" w:hAnsi="Arial" w:cs="Arial"/>
                <w:color w:val="000000"/>
                <w:sz w:val="27"/>
                <w:szCs w:val="27"/>
              </w:rPr>
            </w:pPr>
            <w:r>
              <w:rPr>
                <w:rFonts w:ascii="Arial" w:hAnsi="Arial" w:cs="Arial"/>
                <w:color w:val="000000"/>
                <w:sz w:val="27"/>
                <w:szCs w:val="27"/>
              </w:rPr>
              <w:t>PARTICELLA</w:t>
            </w:r>
          </w:p>
        </w:tc>
        <w:tc>
          <w:tcPr>
            <w:tcW w:w="2977" w:type="dxa"/>
          </w:tcPr>
          <w:p w14:paraId="40B46937" w14:textId="33B7333B" w:rsidR="001B2650" w:rsidRDefault="001B2650" w:rsidP="001B2650">
            <w:pPr>
              <w:autoSpaceDE w:val="0"/>
              <w:autoSpaceDN w:val="0"/>
              <w:adjustRightInd w:val="0"/>
              <w:jc w:val="center"/>
              <w:rPr>
                <w:rFonts w:ascii="Arial" w:hAnsi="Arial" w:cs="Arial"/>
                <w:color w:val="000000"/>
                <w:sz w:val="27"/>
                <w:szCs w:val="27"/>
              </w:rPr>
            </w:pPr>
            <w:r>
              <w:rPr>
                <w:rFonts w:ascii="Arial" w:hAnsi="Arial" w:cs="Arial"/>
                <w:color w:val="000000"/>
                <w:sz w:val="27"/>
                <w:szCs w:val="27"/>
              </w:rPr>
              <w:t>% AREA ZES (0-100)</w:t>
            </w:r>
          </w:p>
        </w:tc>
        <w:tc>
          <w:tcPr>
            <w:tcW w:w="2651" w:type="dxa"/>
          </w:tcPr>
          <w:p w14:paraId="64352CB5" w14:textId="77777777" w:rsidR="001B2650" w:rsidRDefault="001B2650" w:rsidP="001B2650">
            <w:pPr>
              <w:autoSpaceDE w:val="0"/>
              <w:autoSpaceDN w:val="0"/>
              <w:adjustRightInd w:val="0"/>
              <w:jc w:val="center"/>
              <w:rPr>
                <w:rFonts w:ascii="Arial" w:hAnsi="Arial" w:cs="Arial"/>
                <w:color w:val="000000"/>
                <w:sz w:val="27"/>
                <w:szCs w:val="27"/>
              </w:rPr>
            </w:pPr>
            <w:r>
              <w:rPr>
                <w:rFonts w:ascii="Arial" w:hAnsi="Arial" w:cs="Arial"/>
                <w:color w:val="000000"/>
                <w:sz w:val="27"/>
                <w:szCs w:val="27"/>
              </w:rPr>
              <w:t>ESTENSIONE (MQ)</w:t>
            </w:r>
          </w:p>
        </w:tc>
      </w:tr>
      <w:tr w:rsidR="001B2650" w14:paraId="00EB9E0A" w14:textId="77777777" w:rsidTr="001B2650">
        <w:tc>
          <w:tcPr>
            <w:tcW w:w="1419" w:type="dxa"/>
          </w:tcPr>
          <w:p w14:paraId="2F136944" w14:textId="77777777" w:rsidR="001B2650" w:rsidRDefault="001B2650" w:rsidP="00C572DD">
            <w:pPr>
              <w:autoSpaceDE w:val="0"/>
              <w:autoSpaceDN w:val="0"/>
              <w:adjustRightInd w:val="0"/>
              <w:jc w:val="both"/>
              <w:rPr>
                <w:rFonts w:ascii="Arial" w:hAnsi="Arial" w:cs="Arial"/>
                <w:color w:val="000000"/>
                <w:sz w:val="27"/>
                <w:szCs w:val="27"/>
              </w:rPr>
            </w:pPr>
          </w:p>
        </w:tc>
        <w:tc>
          <w:tcPr>
            <w:tcW w:w="1559" w:type="dxa"/>
          </w:tcPr>
          <w:p w14:paraId="16BA201C" w14:textId="77777777" w:rsidR="001B2650" w:rsidRDefault="001B2650" w:rsidP="00C572DD">
            <w:pPr>
              <w:autoSpaceDE w:val="0"/>
              <w:autoSpaceDN w:val="0"/>
              <w:adjustRightInd w:val="0"/>
              <w:jc w:val="both"/>
              <w:rPr>
                <w:rFonts w:ascii="Arial" w:hAnsi="Arial" w:cs="Arial"/>
                <w:color w:val="000000"/>
                <w:sz w:val="27"/>
                <w:szCs w:val="27"/>
              </w:rPr>
            </w:pPr>
          </w:p>
        </w:tc>
        <w:tc>
          <w:tcPr>
            <w:tcW w:w="1984" w:type="dxa"/>
          </w:tcPr>
          <w:p w14:paraId="7D6E93CE" w14:textId="77777777" w:rsidR="001B2650" w:rsidRDefault="001B2650" w:rsidP="00C572DD">
            <w:pPr>
              <w:autoSpaceDE w:val="0"/>
              <w:autoSpaceDN w:val="0"/>
              <w:adjustRightInd w:val="0"/>
              <w:jc w:val="both"/>
              <w:rPr>
                <w:rFonts w:ascii="Arial" w:hAnsi="Arial" w:cs="Arial"/>
                <w:color w:val="000000"/>
                <w:sz w:val="27"/>
                <w:szCs w:val="27"/>
              </w:rPr>
            </w:pPr>
          </w:p>
        </w:tc>
        <w:tc>
          <w:tcPr>
            <w:tcW w:w="2977" w:type="dxa"/>
          </w:tcPr>
          <w:p w14:paraId="16294A89" w14:textId="77777777" w:rsidR="001B2650" w:rsidRDefault="001B2650" w:rsidP="00C572DD">
            <w:pPr>
              <w:autoSpaceDE w:val="0"/>
              <w:autoSpaceDN w:val="0"/>
              <w:adjustRightInd w:val="0"/>
              <w:jc w:val="both"/>
              <w:rPr>
                <w:rFonts w:ascii="Arial" w:hAnsi="Arial" w:cs="Arial"/>
                <w:color w:val="000000"/>
                <w:sz w:val="27"/>
                <w:szCs w:val="27"/>
              </w:rPr>
            </w:pPr>
          </w:p>
        </w:tc>
        <w:tc>
          <w:tcPr>
            <w:tcW w:w="2651" w:type="dxa"/>
          </w:tcPr>
          <w:p w14:paraId="491D379F" w14:textId="77777777" w:rsidR="001B2650" w:rsidRDefault="001B2650" w:rsidP="00C572DD">
            <w:pPr>
              <w:autoSpaceDE w:val="0"/>
              <w:autoSpaceDN w:val="0"/>
              <w:adjustRightInd w:val="0"/>
              <w:jc w:val="both"/>
              <w:rPr>
                <w:rFonts w:ascii="Arial" w:hAnsi="Arial" w:cs="Arial"/>
                <w:color w:val="000000"/>
                <w:sz w:val="27"/>
                <w:szCs w:val="27"/>
              </w:rPr>
            </w:pPr>
          </w:p>
        </w:tc>
      </w:tr>
      <w:tr w:rsidR="001B2650" w14:paraId="3A03B888" w14:textId="77777777" w:rsidTr="001B2650">
        <w:tc>
          <w:tcPr>
            <w:tcW w:w="1419" w:type="dxa"/>
          </w:tcPr>
          <w:p w14:paraId="6A1A9FDA" w14:textId="77777777" w:rsidR="001B2650" w:rsidRDefault="001B2650" w:rsidP="00C572DD">
            <w:pPr>
              <w:autoSpaceDE w:val="0"/>
              <w:autoSpaceDN w:val="0"/>
              <w:adjustRightInd w:val="0"/>
              <w:jc w:val="both"/>
              <w:rPr>
                <w:rFonts w:ascii="Arial" w:hAnsi="Arial" w:cs="Arial"/>
                <w:color w:val="000000"/>
                <w:sz w:val="27"/>
                <w:szCs w:val="27"/>
              </w:rPr>
            </w:pPr>
          </w:p>
        </w:tc>
        <w:tc>
          <w:tcPr>
            <w:tcW w:w="1559" w:type="dxa"/>
          </w:tcPr>
          <w:p w14:paraId="1A734D35" w14:textId="77777777" w:rsidR="001B2650" w:rsidRDefault="001B2650" w:rsidP="00C572DD">
            <w:pPr>
              <w:autoSpaceDE w:val="0"/>
              <w:autoSpaceDN w:val="0"/>
              <w:adjustRightInd w:val="0"/>
              <w:jc w:val="both"/>
              <w:rPr>
                <w:rFonts w:ascii="Arial" w:hAnsi="Arial" w:cs="Arial"/>
                <w:color w:val="000000"/>
                <w:sz w:val="27"/>
                <w:szCs w:val="27"/>
              </w:rPr>
            </w:pPr>
          </w:p>
        </w:tc>
        <w:tc>
          <w:tcPr>
            <w:tcW w:w="1984" w:type="dxa"/>
          </w:tcPr>
          <w:p w14:paraId="5465B57B" w14:textId="77777777" w:rsidR="001B2650" w:rsidRDefault="001B2650" w:rsidP="00C572DD">
            <w:pPr>
              <w:autoSpaceDE w:val="0"/>
              <w:autoSpaceDN w:val="0"/>
              <w:adjustRightInd w:val="0"/>
              <w:jc w:val="both"/>
              <w:rPr>
                <w:rFonts w:ascii="Arial" w:hAnsi="Arial" w:cs="Arial"/>
                <w:color w:val="000000"/>
                <w:sz w:val="27"/>
                <w:szCs w:val="27"/>
              </w:rPr>
            </w:pPr>
          </w:p>
        </w:tc>
        <w:tc>
          <w:tcPr>
            <w:tcW w:w="2977" w:type="dxa"/>
          </w:tcPr>
          <w:p w14:paraId="5CF0179C" w14:textId="77777777" w:rsidR="001B2650" w:rsidRDefault="001B2650" w:rsidP="00C572DD">
            <w:pPr>
              <w:autoSpaceDE w:val="0"/>
              <w:autoSpaceDN w:val="0"/>
              <w:adjustRightInd w:val="0"/>
              <w:jc w:val="both"/>
              <w:rPr>
                <w:rFonts w:ascii="Arial" w:hAnsi="Arial" w:cs="Arial"/>
                <w:color w:val="000000"/>
                <w:sz w:val="27"/>
                <w:szCs w:val="27"/>
              </w:rPr>
            </w:pPr>
          </w:p>
        </w:tc>
        <w:tc>
          <w:tcPr>
            <w:tcW w:w="2651" w:type="dxa"/>
          </w:tcPr>
          <w:p w14:paraId="01C6930B" w14:textId="77777777" w:rsidR="001B2650" w:rsidRDefault="001B2650" w:rsidP="00C572DD">
            <w:pPr>
              <w:autoSpaceDE w:val="0"/>
              <w:autoSpaceDN w:val="0"/>
              <w:adjustRightInd w:val="0"/>
              <w:jc w:val="both"/>
              <w:rPr>
                <w:rFonts w:ascii="Arial" w:hAnsi="Arial" w:cs="Arial"/>
                <w:color w:val="000000"/>
                <w:sz w:val="27"/>
                <w:szCs w:val="27"/>
              </w:rPr>
            </w:pPr>
          </w:p>
        </w:tc>
      </w:tr>
      <w:tr w:rsidR="001B2650" w14:paraId="380143DD" w14:textId="77777777" w:rsidTr="001B2650">
        <w:tc>
          <w:tcPr>
            <w:tcW w:w="1419" w:type="dxa"/>
          </w:tcPr>
          <w:p w14:paraId="3BCB0157" w14:textId="77777777" w:rsidR="001B2650" w:rsidRDefault="001B2650" w:rsidP="00C572DD">
            <w:pPr>
              <w:autoSpaceDE w:val="0"/>
              <w:autoSpaceDN w:val="0"/>
              <w:adjustRightInd w:val="0"/>
              <w:jc w:val="both"/>
              <w:rPr>
                <w:rFonts w:ascii="Arial" w:hAnsi="Arial" w:cs="Arial"/>
                <w:color w:val="000000"/>
                <w:sz w:val="27"/>
                <w:szCs w:val="27"/>
              </w:rPr>
            </w:pPr>
          </w:p>
        </w:tc>
        <w:tc>
          <w:tcPr>
            <w:tcW w:w="1559" w:type="dxa"/>
          </w:tcPr>
          <w:p w14:paraId="75FF3F78" w14:textId="77777777" w:rsidR="001B2650" w:rsidRDefault="001B2650" w:rsidP="00C572DD">
            <w:pPr>
              <w:autoSpaceDE w:val="0"/>
              <w:autoSpaceDN w:val="0"/>
              <w:adjustRightInd w:val="0"/>
              <w:jc w:val="both"/>
              <w:rPr>
                <w:rFonts w:ascii="Arial" w:hAnsi="Arial" w:cs="Arial"/>
                <w:color w:val="000000"/>
                <w:sz w:val="27"/>
                <w:szCs w:val="27"/>
              </w:rPr>
            </w:pPr>
          </w:p>
        </w:tc>
        <w:tc>
          <w:tcPr>
            <w:tcW w:w="1984" w:type="dxa"/>
          </w:tcPr>
          <w:p w14:paraId="5C32C8C4" w14:textId="77777777" w:rsidR="001B2650" w:rsidRDefault="001B2650" w:rsidP="00C572DD">
            <w:pPr>
              <w:autoSpaceDE w:val="0"/>
              <w:autoSpaceDN w:val="0"/>
              <w:adjustRightInd w:val="0"/>
              <w:jc w:val="both"/>
              <w:rPr>
                <w:rFonts w:ascii="Arial" w:hAnsi="Arial" w:cs="Arial"/>
                <w:color w:val="000000"/>
                <w:sz w:val="27"/>
                <w:szCs w:val="27"/>
              </w:rPr>
            </w:pPr>
          </w:p>
        </w:tc>
        <w:tc>
          <w:tcPr>
            <w:tcW w:w="2977" w:type="dxa"/>
          </w:tcPr>
          <w:p w14:paraId="234CEFE1" w14:textId="77777777" w:rsidR="001B2650" w:rsidRDefault="001B2650" w:rsidP="00C572DD">
            <w:pPr>
              <w:autoSpaceDE w:val="0"/>
              <w:autoSpaceDN w:val="0"/>
              <w:adjustRightInd w:val="0"/>
              <w:jc w:val="both"/>
              <w:rPr>
                <w:rFonts w:ascii="Arial" w:hAnsi="Arial" w:cs="Arial"/>
                <w:color w:val="000000"/>
                <w:sz w:val="27"/>
                <w:szCs w:val="27"/>
              </w:rPr>
            </w:pPr>
          </w:p>
        </w:tc>
        <w:tc>
          <w:tcPr>
            <w:tcW w:w="2651" w:type="dxa"/>
          </w:tcPr>
          <w:p w14:paraId="599B5B0F" w14:textId="77777777" w:rsidR="001B2650" w:rsidRDefault="001B2650" w:rsidP="00C572DD">
            <w:pPr>
              <w:autoSpaceDE w:val="0"/>
              <w:autoSpaceDN w:val="0"/>
              <w:adjustRightInd w:val="0"/>
              <w:jc w:val="both"/>
              <w:rPr>
                <w:rFonts w:ascii="Arial" w:hAnsi="Arial" w:cs="Arial"/>
                <w:color w:val="000000"/>
                <w:sz w:val="27"/>
                <w:szCs w:val="27"/>
              </w:rPr>
            </w:pPr>
          </w:p>
        </w:tc>
      </w:tr>
      <w:tr w:rsidR="001B2650" w14:paraId="68F25076" w14:textId="77777777" w:rsidTr="001B2650">
        <w:tc>
          <w:tcPr>
            <w:tcW w:w="1419" w:type="dxa"/>
          </w:tcPr>
          <w:p w14:paraId="239540F7" w14:textId="77777777" w:rsidR="001B2650" w:rsidRDefault="001B2650" w:rsidP="00C572DD">
            <w:pPr>
              <w:autoSpaceDE w:val="0"/>
              <w:autoSpaceDN w:val="0"/>
              <w:adjustRightInd w:val="0"/>
              <w:jc w:val="both"/>
              <w:rPr>
                <w:rFonts w:ascii="Arial" w:hAnsi="Arial" w:cs="Arial"/>
                <w:color w:val="000000"/>
                <w:sz w:val="27"/>
                <w:szCs w:val="27"/>
              </w:rPr>
            </w:pPr>
          </w:p>
        </w:tc>
        <w:tc>
          <w:tcPr>
            <w:tcW w:w="1559" w:type="dxa"/>
          </w:tcPr>
          <w:p w14:paraId="2FEA08BE" w14:textId="77777777" w:rsidR="001B2650" w:rsidRDefault="001B2650" w:rsidP="00C572DD">
            <w:pPr>
              <w:autoSpaceDE w:val="0"/>
              <w:autoSpaceDN w:val="0"/>
              <w:adjustRightInd w:val="0"/>
              <w:jc w:val="both"/>
              <w:rPr>
                <w:rFonts w:ascii="Arial" w:hAnsi="Arial" w:cs="Arial"/>
                <w:color w:val="000000"/>
                <w:sz w:val="27"/>
                <w:szCs w:val="27"/>
              </w:rPr>
            </w:pPr>
          </w:p>
        </w:tc>
        <w:tc>
          <w:tcPr>
            <w:tcW w:w="1984" w:type="dxa"/>
          </w:tcPr>
          <w:p w14:paraId="405E1FAA" w14:textId="77777777" w:rsidR="001B2650" w:rsidRDefault="001B2650" w:rsidP="00C572DD">
            <w:pPr>
              <w:autoSpaceDE w:val="0"/>
              <w:autoSpaceDN w:val="0"/>
              <w:adjustRightInd w:val="0"/>
              <w:jc w:val="both"/>
              <w:rPr>
                <w:rFonts w:ascii="Arial" w:hAnsi="Arial" w:cs="Arial"/>
                <w:color w:val="000000"/>
                <w:sz w:val="27"/>
                <w:szCs w:val="27"/>
              </w:rPr>
            </w:pPr>
          </w:p>
        </w:tc>
        <w:tc>
          <w:tcPr>
            <w:tcW w:w="2977" w:type="dxa"/>
          </w:tcPr>
          <w:p w14:paraId="75F190E6" w14:textId="77777777" w:rsidR="001B2650" w:rsidRDefault="001B2650" w:rsidP="00C572DD">
            <w:pPr>
              <w:autoSpaceDE w:val="0"/>
              <w:autoSpaceDN w:val="0"/>
              <w:adjustRightInd w:val="0"/>
              <w:jc w:val="both"/>
              <w:rPr>
                <w:rFonts w:ascii="Arial" w:hAnsi="Arial" w:cs="Arial"/>
                <w:color w:val="000000"/>
                <w:sz w:val="27"/>
                <w:szCs w:val="27"/>
              </w:rPr>
            </w:pPr>
          </w:p>
        </w:tc>
        <w:tc>
          <w:tcPr>
            <w:tcW w:w="2651" w:type="dxa"/>
          </w:tcPr>
          <w:p w14:paraId="4F50C715" w14:textId="77777777" w:rsidR="001B2650" w:rsidRDefault="001B2650" w:rsidP="00C572DD">
            <w:pPr>
              <w:autoSpaceDE w:val="0"/>
              <w:autoSpaceDN w:val="0"/>
              <w:adjustRightInd w:val="0"/>
              <w:jc w:val="both"/>
              <w:rPr>
                <w:rFonts w:ascii="Arial" w:hAnsi="Arial" w:cs="Arial"/>
                <w:color w:val="000000"/>
                <w:sz w:val="27"/>
                <w:szCs w:val="27"/>
              </w:rPr>
            </w:pPr>
          </w:p>
        </w:tc>
      </w:tr>
      <w:tr w:rsidR="001B2650" w14:paraId="0ED1DA53" w14:textId="77777777" w:rsidTr="001B2650">
        <w:tc>
          <w:tcPr>
            <w:tcW w:w="1419" w:type="dxa"/>
          </w:tcPr>
          <w:p w14:paraId="3305A4EC" w14:textId="77777777" w:rsidR="001B2650" w:rsidRDefault="001B2650" w:rsidP="00C572DD">
            <w:pPr>
              <w:autoSpaceDE w:val="0"/>
              <w:autoSpaceDN w:val="0"/>
              <w:adjustRightInd w:val="0"/>
              <w:jc w:val="both"/>
              <w:rPr>
                <w:rFonts w:ascii="Arial" w:hAnsi="Arial" w:cs="Arial"/>
                <w:color w:val="000000"/>
                <w:sz w:val="27"/>
                <w:szCs w:val="27"/>
              </w:rPr>
            </w:pPr>
          </w:p>
        </w:tc>
        <w:tc>
          <w:tcPr>
            <w:tcW w:w="1559" w:type="dxa"/>
          </w:tcPr>
          <w:p w14:paraId="7A94B458" w14:textId="77777777" w:rsidR="001B2650" w:rsidRDefault="001B2650" w:rsidP="00C572DD">
            <w:pPr>
              <w:autoSpaceDE w:val="0"/>
              <w:autoSpaceDN w:val="0"/>
              <w:adjustRightInd w:val="0"/>
              <w:jc w:val="both"/>
              <w:rPr>
                <w:rFonts w:ascii="Arial" w:hAnsi="Arial" w:cs="Arial"/>
                <w:color w:val="000000"/>
                <w:sz w:val="27"/>
                <w:szCs w:val="27"/>
              </w:rPr>
            </w:pPr>
          </w:p>
        </w:tc>
        <w:tc>
          <w:tcPr>
            <w:tcW w:w="1984" w:type="dxa"/>
          </w:tcPr>
          <w:p w14:paraId="35D7802B" w14:textId="77777777" w:rsidR="001B2650" w:rsidRDefault="001B2650" w:rsidP="00C572DD">
            <w:pPr>
              <w:autoSpaceDE w:val="0"/>
              <w:autoSpaceDN w:val="0"/>
              <w:adjustRightInd w:val="0"/>
              <w:jc w:val="both"/>
              <w:rPr>
                <w:rFonts w:ascii="Arial" w:hAnsi="Arial" w:cs="Arial"/>
                <w:color w:val="000000"/>
                <w:sz w:val="27"/>
                <w:szCs w:val="27"/>
              </w:rPr>
            </w:pPr>
          </w:p>
        </w:tc>
        <w:tc>
          <w:tcPr>
            <w:tcW w:w="2977" w:type="dxa"/>
          </w:tcPr>
          <w:p w14:paraId="275CB030" w14:textId="77777777" w:rsidR="001B2650" w:rsidRDefault="001B2650" w:rsidP="00C572DD">
            <w:pPr>
              <w:autoSpaceDE w:val="0"/>
              <w:autoSpaceDN w:val="0"/>
              <w:adjustRightInd w:val="0"/>
              <w:jc w:val="both"/>
              <w:rPr>
                <w:rFonts w:ascii="Arial" w:hAnsi="Arial" w:cs="Arial"/>
                <w:color w:val="000000"/>
                <w:sz w:val="27"/>
                <w:szCs w:val="27"/>
              </w:rPr>
            </w:pPr>
          </w:p>
        </w:tc>
        <w:tc>
          <w:tcPr>
            <w:tcW w:w="2651" w:type="dxa"/>
          </w:tcPr>
          <w:p w14:paraId="29DFEE9E" w14:textId="77777777" w:rsidR="001B2650" w:rsidRDefault="001B2650" w:rsidP="00C572DD">
            <w:pPr>
              <w:autoSpaceDE w:val="0"/>
              <w:autoSpaceDN w:val="0"/>
              <w:adjustRightInd w:val="0"/>
              <w:jc w:val="both"/>
              <w:rPr>
                <w:rFonts w:ascii="Arial" w:hAnsi="Arial" w:cs="Arial"/>
                <w:color w:val="000000"/>
                <w:sz w:val="27"/>
                <w:szCs w:val="27"/>
              </w:rPr>
            </w:pPr>
          </w:p>
        </w:tc>
      </w:tr>
      <w:tr w:rsidR="001B2650" w14:paraId="5D018B39" w14:textId="77777777" w:rsidTr="001B2650">
        <w:tc>
          <w:tcPr>
            <w:tcW w:w="1419" w:type="dxa"/>
          </w:tcPr>
          <w:p w14:paraId="23B15B1A" w14:textId="77777777" w:rsidR="001B2650" w:rsidRDefault="001B2650" w:rsidP="00C572DD">
            <w:pPr>
              <w:autoSpaceDE w:val="0"/>
              <w:autoSpaceDN w:val="0"/>
              <w:adjustRightInd w:val="0"/>
              <w:jc w:val="both"/>
              <w:rPr>
                <w:rFonts w:ascii="Arial" w:hAnsi="Arial" w:cs="Arial"/>
                <w:color w:val="000000"/>
                <w:sz w:val="27"/>
                <w:szCs w:val="27"/>
              </w:rPr>
            </w:pPr>
          </w:p>
        </w:tc>
        <w:tc>
          <w:tcPr>
            <w:tcW w:w="1559" w:type="dxa"/>
          </w:tcPr>
          <w:p w14:paraId="6600A9B8" w14:textId="77777777" w:rsidR="001B2650" w:rsidRDefault="001B2650" w:rsidP="00C572DD">
            <w:pPr>
              <w:autoSpaceDE w:val="0"/>
              <w:autoSpaceDN w:val="0"/>
              <w:adjustRightInd w:val="0"/>
              <w:jc w:val="both"/>
              <w:rPr>
                <w:rFonts w:ascii="Arial" w:hAnsi="Arial" w:cs="Arial"/>
                <w:color w:val="000000"/>
                <w:sz w:val="27"/>
                <w:szCs w:val="27"/>
              </w:rPr>
            </w:pPr>
          </w:p>
        </w:tc>
        <w:tc>
          <w:tcPr>
            <w:tcW w:w="1984" w:type="dxa"/>
          </w:tcPr>
          <w:p w14:paraId="427BD74D" w14:textId="77777777" w:rsidR="001B2650" w:rsidRDefault="001B2650" w:rsidP="00C572DD">
            <w:pPr>
              <w:autoSpaceDE w:val="0"/>
              <w:autoSpaceDN w:val="0"/>
              <w:adjustRightInd w:val="0"/>
              <w:jc w:val="both"/>
              <w:rPr>
                <w:rFonts w:ascii="Arial" w:hAnsi="Arial" w:cs="Arial"/>
                <w:color w:val="000000"/>
                <w:sz w:val="27"/>
                <w:szCs w:val="27"/>
              </w:rPr>
            </w:pPr>
          </w:p>
        </w:tc>
        <w:tc>
          <w:tcPr>
            <w:tcW w:w="2977" w:type="dxa"/>
          </w:tcPr>
          <w:p w14:paraId="23FF8E8C" w14:textId="77777777" w:rsidR="001B2650" w:rsidRDefault="001B2650" w:rsidP="00C572DD">
            <w:pPr>
              <w:autoSpaceDE w:val="0"/>
              <w:autoSpaceDN w:val="0"/>
              <w:adjustRightInd w:val="0"/>
              <w:jc w:val="both"/>
              <w:rPr>
                <w:rFonts w:ascii="Arial" w:hAnsi="Arial" w:cs="Arial"/>
                <w:color w:val="000000"/>
                <w:sz w:val="27"/>
                <w:szCs w:val="27"/>
              </w:rPr>
            </w:pPr>
          </w:p>
        </w:tc>
        <w:tc>
          <w:tcPr>
            <w:tcW w:w="2651" w:type="dxa"/>
          </w:tcPr>
          <w:p w14:paraId="1E0C6814" w14:textId="77777777" w:rsidR="001B2650" w:rsidRDefault="001B2650" w:rsidP="00C572DD">
            <w:pPr>
              <w:autoSpaceDE w:val="0"/>
              <w:autoSpaceDN w:val="0"/>
              <w:adjustRightInd w:val="0"/>
              <w:jc w:val="both"/>
              <w:rPr>
                <w:rFonts w:ascii="Arial" w:hAnsi="Arial" w:cs="Arial"/>
                <w:color w:val="000000"/>
                <w:sz w:val="27"/>
                <w:szCs w:val="27"/>
              </w:rPr>
            </w:pPr>
          </w:p>
        </w:tc>
      </w:tr>
      <w:tr w:rsidR="001B2650" w14:paraId="3747FDEC" w14:textId="77777777" w:rsidTr="001B2650">
        <w:tc>
          <w:tcPr>
            <w:tcW w:w="7939" w:type="dxa"/>
            <w:gridSpan w:val="4"/>
          </w:tcPr>
          <w:p w14:paraId="1F47003F" w14:textId="77777777" w:rsidR="001B2650" w:rsidRDefault="001B2650" w:rsidP="00C572DD">
            <w:pPr>
              <w:autoSpaceDE w:val="0"/>
              <w:autoSpaceDN w:val="0"/>
              <w:adjustRightInd w:val="0"/>
              <w:jc w:val="center"/>
              <w:rPr>
                <w:rFonts w:ascii="Arial" w:hAnsi="Arial" w:cs="Arial"/>
                <w:color w:val="000000"/>
                <w:sz w:val="27"/>
                <w:szCs w:val="27"/>
              </w:rPr>
            </w:pPr>
            <w:r>
              <w:rPr>
                <w:rFonts w:ascii="Arial" w:hAnsi="Arial" w:cs="Arial"/>
                <w:color w:val="000000"/>
                <w:sz w:val="27"/>
                <w:szCs w:val="27"/>
              </w:rPr>
              <w:t>ESTENSIONE COMPLESSIVA (MQ)</w:t>
            </w:r>
          </w:p>
        </w:tc>
        <w:tc>
          <w:tcPr>
            <w:tcW w:w="2651" w:type="dxa"/>
          </w:tcPr>
          <w:p w14:paraId="01E13201" w14:textId="77777777" w:rsidR="001B2650" w:rsidRDefault="001B2650" w:rsidP="00C572DD">
            <w:pPr>
              <w:autoSpaceDE w:val="0"/>
              <w:autoSpaceDN w:val="0"/>
              <w:adjustRightInd w:val="0"/>
              <w:jc w:val="both"/>
              <w:rPr>
                <w:rFonts w:ascii="Arial" w:hAnsi="Arial" w:cs="Arial"/>
                <w:color w:val="000000"/>
                <w:sz w:val="27"/>
                <w:szCs w:val="27"/>
              </w:rPr>
            </w:pPr>
          </w:p>
        </w:tc>
      </w:tr>
    </w:tbl>
    <w:p w14:paraId="62948C08" w14:textId="77777777" w:rsidR="00483A68" w:rsidRDefault="00483A68" w:rsidP="00483A68">
      <w:pPr>
        <w:autoSpaceDE w:val="0"/>
        <w:autoSpaceDN w:val="0"/>
        <w:adjustRightInd w:val="0"/>
        <w:spacing w:after="0" w:line="240" w:lineRule="auto"/>
        <w:jc w:val="both"/>
        <w:rPr>
          <w:rFonts w:ascii="Arial" w:hAnsi="Arial" w:cs="Arial"/>
          <w:color w:val="000000"/>
          <w:sz w:val="27"/>
          <w:szCs w:val="27"/>
        </w:rPr>
      </w:pPr>
    </w:p>
    <w:p w14:paraId="581F6668" w14:textId="77777777" w:rsidR="00483A68" w:rsidRDefault="00483A68" w:rsidP="00483A68">
      <w:pPr>
        <w:autoSpaceDE w:val="0"/>
        <w:autoSpaceDN w:val="0"/>
        <w:adjustRightInd w:val="0"/>
        <w:spacing w:after="0" w:line="240" w:lineRule="auto"/>
        <w:jc w:val="both"/>
        <w:rPr>
          <w:rFonts w:ascii="Arial" w:hAnsi="Arial" w:cs="Arial"/>
          <w:color w:val="000000"/>
          <w:sz w:val="27"/>
          <w:szCs w:val="27"/>
        </w:rPr>
      </w:pPr>
    </w:p>
    <w:p w14:paraId="290A0A5A" w14:textId="2477B529" w:rsidR="00483A68" w:rsidRPr="00483A68" w:rsidRDefault="00483A68" w:rsidP="00483A68">
      <w:pPr>
        <w:autoSpaceDE w:val="0"/>
        <w:autoSpaceDN w:val="0"/>
        <w:adjustRightInd w:val="0"/>
        <w:spacing w:after="0" w:line="240" w:lineRule="auto"/>
        <w:jc w:val="center"/>
        <w:rPr>
          <w:rFonts w:ascii="Arial" w:hAnsi="Arial" w:cs="Arial"/>
          <w:b/>
          <w:bCs/>
          <w:color w:val="000000"/>
          <w:sz w:val="27"/>
          <w:szCs w:val="27"/>
        </w:rPr>
      </w:pPr>
      <w:r w:rsidRPr="00483A68">
        <w:rPr>
          <w:rFonts w:ascii="Arial" w:hAnsi="Arial" w:cs="Arial"/>
          <w:b/>
          <w:bCs/>
          <w:color w:val="000000"/>
          <w:sz w:val="27"/>
          <w:szCs w:val="27"/>
        </w:rPr>
        <w:t>ALLEGA</w:t>
      </w:r>
    </w:p>
    <w:p w14:paraId="4B5C7AC7" w14:textId="77777777" w:rsidR="00483A68" w:rsidRDefault="00483A68" w:rsidP="00483A68">
      <w:pPr>
        <w:autoSpaceDE w:val="0"/>
        <w:autoSpaceDN w:val="0"/>
        <w:adjustRightInd w:val="0"/>
        <w:spacing w:after="0" w:line="240" w:lineRule="auto"/>
        <w:jc w:val="both"/>
        <w:rPr>
          <w:rFonts w:ascii="Arial" w:hAnsi="Arial" w:cs="Arial"/>
          <w:color w:val="000000"/>
          <w:sz w:val="27"/>
          <w:szCs w:val="27"/>
        </w:rPr>
      </w:pPr>
    </w:p>
    <w:p w14:paraId="46D0CFA3" w14:textId="77777777" w:rsidR="00483A68" w:rsidRDefault="00483A68" w:rsidP="00483A68">
      <w:pPr>
        <w:autoSpaceDE w:val="0"/>
        <w:autoSpaceDN w:val="0"/>
        <w:adjustRightInd w:val="0"/>
        <w:spacing w:after="0" w:line="240" w:lineRule="auto"/>
        <w:jc w:val="both"/>
        <w:rPr>
          <w:rFonts w:ascii="Arial" w:hAnsi="Arial" w:cs="Arial"/>
          <w:color w:val="000000"/>
          <w:sz w:val="27"/>
          <w:szCs w:val="27"/>
        </w:rPr>
      </w:pPr>
    </w:p>
    <w:p w14:paraId="233B9B46" w14:textId="6D6CDB97" w:rsidR="00FB1BD3" w:rsidRDefault="00FB1BD3" w:rsidP="00500603">
      <w:pPr>
        <w:autoSpaceDE w:val="0"/>
        <w:autoSpaceDN w:val="0"/>
        <w:adjustRightInd w:val="0"/>
        <w:spacing w:after="0" w:line="240" w:lineRule="auto"/>
        <w:ind w:left="426" w:hanging="426"/>
        <w:jc w:val="both"/>
        <w:rPr>
          <w:rFonts w:ascii="Arial" w:hAnsi="Arial" w:cs="Arial"/>
          <w:color w:val="000000"/>
          <w:sz w:val="27"/>
          <w:szCs w:val="27"/>
        </w:rPr>
      </w:pPr>
      <w:r>
        <w:rPr>
          <w:rFonts w:ascii="Arial" w:hAnsi="Arial" w:cs="Arial"/>
          <w:color w:val="000000"/>
          <w:sz w:val="27"/>
          <w:szCs w:val="27"/>
        </w:rPr>
        <w:t>a)</w:t>
      </w:r>
      <w:r w:rsidR="00500603">
        <w:rPr>
          <w:rFonts w:ascii="Arial" w:hAnsi="Arial" w:cs="Arial"/>
          <w:color w:val="000000"/>
          <w:sz w:val="27"/>
          <w:szCs w:val="27"/>
        </w:rPr>
        <w:t xml:space="preserve"> </w:t>
      </w:r>
      <w:r>
        <w:rPr>
          <w:rFonts w:ascii="Arial" w:hAnsi="Arial" w:cs="Arial"/>
          <w:color w:val="000000"/>
          <w:sz w:val="27"/>
          <w:szCs w:val="27"/>
        </w:rPr>
        <w:t>Inquadramento Territoriale del</w:t>
      </w:r>
      <w:r w:rsidR="00A30209">
        <w:rPr>
          <w:rFonts w:ascii="Arial" w:hAnsi="Arial" w:cs="Arial"/>
          <w:color w:val="000000"/>
          <w:sz w:val="27"/>
          <w:szCs w:val="27"/>
        </w:rPr>
        <w:t xml:space="preserve"> Deposito</w:t>
      </w:r>
      <w:r>
        <w:rPr>
          <w:rFonts w:ascii="Arial" w:hAnsi="Arial" w:cs="Arial"/>
          <w:color w:val="000000"/>
          <w:sz w:val="27"/>
          <w:szCs w:val="27"/>
        </w:rPr>
        <w:t xml:space="preserve"> con indicazione dei</w:t>
      </w:r>
      <w:r w:rsidR="00ED50FB">
        <w:rPr>
          <w:rFonts w:ascii="Arial" w:hAnsi="Arial" w:cs="Arial"/>
          <w:color w:val="000000"/>
          <w:sz w:val="27"/>
          <w:szCs w:val="27"/>
        </w:rPr>
        <w:t xml:space="preserve"> </w:t>
      </w:r>
      <w:r>
        <w:rPr>
          <w:rFonts w:ascii="Arial" w:hAnsi="Arial" w:cs="Arial"/>
          <w:color w:val="000000"/>
          <w:sz w:val="27"/>
          <w:szCs w:val="27"/>
        </w:rPr>
        <w:t>collegament</w:t>
      </w:r>
      <w:r w:rsidR="00ED50FB">
        <w:rPr>
          <w:rFonts w:ascii="Arial" w:hAnsi="Arial" w:cs="Arial"/>
          <w:color w:val="000000"/>
          <w:sz w:val="27"/>
          <w:szCs w:val="27"/>
        </w:rPr>
        <w:t>i</w:t>
      </w:r>
      <w:r>
        <w:rPr>
          <w:rFonts w:ascii="Arial" w:hAnsi="Arial" w:cs="Arial"/>
          <w:color w:val="000000"/>
          <w:sz w:val="27"/>
          <w:szCs w:val="27"/>
        </w:rPr>
        <w:t xml:space="preserve"> con </w:t>
      </w:r>
      <w:r w:rsidR="00ED50FB">
        <w:rPr>
          <w:rFonts w:ascii="Arial" w:hAnsi="Arial" w:cs="Arial"/>
          <w:color w:val="000000"/>
          <w:sz w:val="27"/>
          <w:szCs w:val="27"/>
        </w:rPr>
        <w:t xml:space="preserve">principali </w:t>
      </w:r>
      <w:r>
        <w:rPr>
          <w:rFonts w:ascii="Arial" w:hAnsi="Arial" w:cs="Arial"/>
          <w:color w:val="000000"/>
          <w:sz w:val="27"/>
          <w:szCs w:val="27"/>
        </w:rPr>
        <w:t>nodi di trasport</w:t>
      </w:r>
      <w:r w:rsidR="00ED50FB">
        <w:rPr>
          <w:rFonts w:ascii="Arial" w:hAnsi="Arial" w:cs="Arial"/>
          <w:color w:val="000000"/>
          <w:sz w:val="27"/>
          <w:szCs w:val="27"/>
        </w:rPr>
        <w:t>o</w:t>
      </w:r>
      <w:r>
        <w:rPr>
          <w:rFonts w:ascii="Arial" w:hAnsi="Arial" w:cs="Arial"/>
          <w:color w:val="000000"/>
          <w:sz w:val="27"/>
          <w:szCs w:val="27"/>
        </w:rPr>
        <w:t>;</w:t>
      </w:r>
    </w:p>
    <w:p w14:paraId="03542416" w14:textId="22B4071A" w:rsidR="00483A68" w:rsidRPr="00483A68" w:rsidRDefault="00FC0577" w:rsidP="00500603">
      <w:pPr>
        <w:autoSpaceDE w:val="0"/>
        <w:autoSpaceDN w:val="0"/>
        <w:adjustRightInd w:val="0"/>
        <w:spacing w:after="0" w:line="240" w:lineRule="auto"/>
        <w:ind w:left="426" w:hanging="426"/>
        <w:jc w:val="both"/>
        <w:rPr>
          <w:rFonts w:ascii="Arial" w:hAnsi="Arial" w:cs="Arial"/>
          <w:color w:val="000000"/>
          <w:sz w:val="27"/>
          <w:szCs w:val="27"/>
        </w:rPr>
      </w:pPr>
      <w:r>
        <w:rPr>
          <w:rFonts w:ascii="Arial" w:hAnsi="Arial" w:cs="Arial"/>
          <w:color w:val="000000"/>
          <w:sz w:val="27"/>
          <w:szCs w:val="27"/>
        </w:rPr>
        <w:t>b</w:t>
      </w:r>
      <w:r w:rsidR="00483A68" w:rsidRPr="00483A68">
        <w:rPr>
          <w:rFonts w:ascii="Arial" w:hAnsi="Arial" w:cs="Arial"/>
          <w:color w:val="000000"/>
          <w:sz w:val="27"/>
          <w:szCs w:val="27"/>
        </w:rPr>
        <w:t>)</w:t>
      </w:r>
      <w:r w:rsidR="00500603">
        <w:rPr>
          <w:rFonts w:ascii="Arial" w:hAnsi="Arial" w:cs="Arial"/>
          <w:color w:val="000000"/>
          <w:sz w:val="27"/>
          <w:szCs w:val="27"/>
        </w:rPr>
        <w:t xml:space="preserve"> </w:t>
      </w:r>
      <w:r w:rsidR="00483A68" w:rsidRPr="00483A68">
        <w:rPr>
          <w:rFonts w:ascii="Arial" w:hAnsi="Arial" w:cs="Arial"/>
          <w:color w:val="000000"/>
          <w:sz w:val="27"/>
          <w:szCs w:val="27"/>
        </w:rPr>
        <w:t xml:space="preserve"> Planimetria catastale dell’area;</w:t>
      </w:r>
    </w:p>
    <w:p w14:paraId="0C3CBE21" w14:textId="1FD25806" w:rsidR="00ED50FB" w:rsidRPr="00ED50FB" w:rsidRDefault="00FC0577" w:rsidP="00331491">
      <w:pPr>
        <w:autoSpaceDE w:val="0"/>
        <w:autoSpaceDN w:val="0"/>
        <w:adjustRightInd w:val="0"/>
        <w:spacing w:after="0" w:line="240" w:lineRule="auto"/>
        <w:ind w:left="426" w:hanging="426"/>
        <w:jc w:val="both"/>
        <w:rPr>
          <w:rFonts w:ascii="Arial" w:hAnsi="Arial" w:cs="Arial"/>
          <w:color w:val="000000"/>
          <w:sz w:val="27"/>
          <w:szCs w:val="27"/>
        </w:rPr>
      </w:pPr>
      <w:r>
        <w:rPr>
          <w:rFonts w:ascii="Arial" w:hAnsi="Arial" w:cs="Arial"/>
          <w:color w:val="000000"/>
          <w:sz w:val="27"/>
          <w:szCs w:val="27"/>
        </w:rPr>
        <w:t>c</w:t>
      </w:r>
      <w:r w:rsidR="00483A68" w:rsidRPr="00ED50FB">
        <w:rPr>
          <w:rFonts w:ascii="Arial" w:hAnsi="Arial" w:cs="Arial"/>
          <w:color w:val="000000"/>
          <w:sz w:val="27"/>
          <w:szCs w:val="27"/>
        </w:rPr>
        <w:t xml:space="preserve">) </w:t>
      </w:r>
      <w:r w:rsidR="00331491">
        <w:rPr>
          <w:rFonts w:ascii="Arial" w:hAnsi="Arial" w:cs="Arial"/>
          <w:color w:val="000000"/>
          <w:sz w:val="27"/>
          <w:szCs w:val="27"/>
        </w:rPr>
        <w:t xml:space="preserve"> </w:t>
      </w:r>
      <w:r w:rsidR="00483A68" w:rsidRPr="00ED50FB">
        <w:rPr>
          <w:rFonts w:ascii="Arial" w:hAnsi="Arial" w:cs="Arial"/>
          <w:color w:val="000000"/>
          <w:sz w:val="27"/>
          <w:szCs w:val="27"/>
        </w:rPr>
        <w:t>Relazione tecnica riportante</w:t>
      </w:r>
      <w:r w:rsidR="00ED50FB" w:rsidRPr="00ED50FB">
        <w:rPr>
          <w:rFonts w:ascii="Arial" w:hAnsi="Arial" w:cs="Arial"/>
          <w:color w:val="000000"/>
          <w:sz w:val="27"/>
          <w:szCs w:val="27"/>
        </w:rPr>
        <w:t>:</w:t>
      </w:r>
    </w:p>
    <w:p w14:paraId="0D1F40CD" w14:textId="5161FFCE" w:rsidR="00ED50FB" w:rsidRPr="00ED50FB" w:rsidRDefault="00483A68" w:rsidP="00ED50FB">
      <w:pPr>
        <w:pStyle w:val="Paragrafoelenco"/>
        <w:numPr>
          <w:ilvl w:val="0"/>
          <w:numId w:val="3"/>
        </w:numPr>
        <w:autoSpaceDE w:val="0"/>
        <w:autoSpaceDN w:val="0"/>
        <w:adjustRightInd w:val="0"/>
        <w:spacing w:after="0" w:line="240" w:lineRule="auto"/>
        <w:jc w:val="both"/>
        <w:rPr>
          <w:rFonts w:ascii="Arial" w:hAnsi="Arial" w:cs="Arial"/>
          <w:color w:val="000000"/>
          <w:sz w:val="27"/>
          <w:szCs w:val="27"/>
        </w:rPr>
      </w:pPr>
      <w:r w:rsidRPr="00ED50FB">
        <w:rPr>
          <w:rFonts w:ascii="Arial" w:hAnsi="Arial" w:cs="Arial"/>
          <w:color w:val="000000"/>
          <w:sz w:val="27"/>
          <w:szCs w:val="27"/>
        </w:rPr>
        <w:t xml:space="preserve">la descrizione delle </w:t>
      </w:r>
      <w:r w:rsidR="00500603">
        <w:rPr>
          <w:rFonts w:ascii="Arial" w:hAnsi="Arial" w:cs="Arial"/>
          <w:color w:val="000000"/>
          <w:sz w:val="27"/>
          <w:szCs w:val="27"/>
        </w:rPr>
        <w:t xml:space="preserve">motivazioni e delle </w:t>
      </w:r>
      <w:r w:rsidRPr="00ED50FB">
        <w:rPr>
          <w:rFonts w:ascii="Arial" w:hAnsi="Arial" w:cs="Arial"/>
          <w:color w:val="000000"/>
          <w:sz w:val="27"/>
          <w:szCs w:val="27"/>
        </w:rPr>
        <w:t xml:space="preserve">condizioni economiche giustificative </w:t>
      </w:r>
      <w:r w:rsidR="00500603">
        <w:rPr>
          <w:rFonts w:ascii="Arial" w:hAnsi="Arial" w:cs="Arial"/>
          <w:color w:val="000000"/>
          <w:sz w:val="27"/>
          <w:szCs w:val="27"/>
        </w:rPr>
        <w:t xml:space="preserve">della presente richiesta di </w:t>
      </w:r>
      <w:r w:rsidR="00954C9C">
        <w:rPr>
          <w:rFonts w:ascii="Arial" w:hAnsi="Arial" w:cs="Arial"/>
          <w:color w:val="000000"/>
          <w:sz w:val="27"/>
          <w:szCs w:val="27"/>
        </w:rPr>
        <w:t>istituzione di Deposito Doganale</w:t>
      </w:r>
      <w:r w:rsidR="00ED50FB" w:rsidRPr="00ED50FB">
        <w:rPr>
          <w:rFonts w:ascii="Arial" w:hAnsi="Arial" w:cs="Arial"/>
          <w:color w:val="000000"/>
          <w:sz w:val="27"/>
          <w:szCs w:val="27"/>
        </w:rPr>
        <w:t>;</w:t>
      </w:r>
    </w:p>
    <w:p w14:paraId="25CBDCBF" w14:textId="684C7D21" w:rsidR="00ED50FB" w:rsidRPr="00ED50FB" w:rsidRDefault="00500603" w:rsidP="00ED50FB">
      <w:pPr>
        <w:pStyle w:val="Paragrafoelenco"/>
        <w:numPr>
          <w:ilvl w:val="0"/>
          <w:numId w:val="3"/>
        </w:numPr>
        <w:autoSpaceDE w:val="0"/>
        <w:autoSpaceDN w:val="0"/>
        <w:adjustRightInd w:val="0"/>
        <w:spacing w:after="0" w:line="240" w:lineRule="auto"/>
        <w:jc w:val="both"/>
        <w:rPr>
          <w:rFonts w:ascii="Arial" w:hAnsi="Arial" w:cs="Arial"/>
          <w:color w:val="000000"/>
          <w:sz w:val="27"/>
          <w:szCs w:val="27"/>
        </w:rPr>
      </w:pPr>
      <w:r>
        <w:rPr>
          <w:rFonts w:ascii="Arial" w:hAnsi="Arial" w:cs="Arial"/>
          <w:color w:val="000000"/>
          <w:sz w:val="27"/>
          <w:szCs w:val="27"/>
        </w:rPr>
        <w:t>la descrizione dei sistemi di sicurezza che verranno realizzat</w:t>
      </w:r>
      <w:r w:rsidR="00954C9C">
        <w:rPr>
          <w:rFonts w:ascii="Arial" w:hAnsi="Arial" w:cs="Arial"/>
          <w:color w:val="000000"/>
          <w:sz w:val="27"/>
          <w:szCs w:val="27"/>
        </w:rPr>
        <w:t>i</w:t>
      </w:r>
      <w:r w:rsidR="00ED50FB" w:rsidRPr="00ED50FB">
        <w:rPr>
          <w:rFonts w:ascii="Arial" w:hAnsi="Arial" w:cs="Arial"/>
          <w:color w:val="000000"/>
          <w:sz w:val="27"/>
          <w:szCs w:val="27"/>
        </w:rPr>
        <w:t>;</w:t>
      </w:r>
    </w:p>
    <w:p w14:paraId="7802AA0C" w14:textId="63CD1316" w:rsidR="00ED50FB" w:rsidRDefault="00ED50FB" w:rsidP="00DF591E">
      <w:pPr>
        <w:pStyle w:val="Paragrafoelenco"/>
        <w:numPr>
          <w:ilvl w:val="0"/>
          <w:numId w:val="3"/>
        </w:numPr>
        <w:autoSpaceDE w:val="0"/>
        <w:autoSpaceDN w:val="0"/>
        <w:adjustRightInd w:val="0"/>
        <w:spacing w:after="0" w:line="240" w:lineRule="auto"/>
        <w:jc w:val="both"/>
        <w:rPr>
          <w:rFonts w:ascii="Arial" w:hAnsi="Arial" w:cs="Arial"/>
          <w:color w:val="000000"/>
          <w:sz w:val="27"/>
          <w:szCs w:val="27"/>
        </w:rPr>
      </w:pPr>
      <w:r w:rsidRPr="00500603">
        <w:rPr>
          <w:rFonts w:ascii="Arial" w:hAnsi="Arial" w:cs="Arial"/>
          <w:color w:val="000000"/>
          <w:sz w:val="27"/>
          <w:szCs w:val="27"/>
        </w:rPr>
        <w:t xml:space="preserve">la </w:t>
      </w:r>
      <w:r w:rsidR="00500603" w:rsidRPr="00500603">
        <w:rPr>
          <w:rFonts w:ascii="Arial" w:hAnsi="Arial" w:cs="Arial"/>
          <w:color w:val="000000"/>
          <w:sz w:val="27"/>
          <w:szCs w:val="27"/>
        </w:rPr>
        <w:t xml:space="preserve">descrizione delle modalità di gestione dei flussi delle merci in ingresso/uscita sia allo stato estero che </w:t>
      </w:r>
      <w:proofErr w:type="spellStart"/>
      <w:r w:rsidR="00500603" w:rsidRPr="00500603">
        <w:rPr>
          <w:rFonts w:ascii="Arial" w:hAnsi="Arial" w:cs="Arial"/>
          <w:color w:val="000000"/>
          <w:sz w:val="27"/>
          <w:szCs w:val="27"/>
        </w:rPr>
        <w:t>unionale</w:t>
      </w:r>
      <w:proofErr w:type="spellEnd"/>
      <w:r w:rsidR="00500603" w:rsidRPr="00500603">
        <w:rPr>
          <w:rFonts w:ascii="Arial" w:hAnsi="Arial" w:cs="Arial"/>
          <w:color w:val="000000"/>
          <w:sz w:val="27"/>
          <w:szCs w:val="27"/>
        </w:rPr>
        <w:t>;</w:t>
      </w:r>
    </w:p>
    <w:p w14:paraId="31FDB2E0" w14:textId="4ADC8F73" w:rsidR="00483A68" w:rsidRDefault="00FC0577" w:rsidP="00483A68">
      <w:pPr>
        <w:autoSpaceDE w:val="0"/>
        <w:autoSpaceDN w:val="0"/>
        <w:adjustRightInd w:val="0"/>
        <w:spacing w:after="0" w:line="240" w:lineRule="auto"/>
        <w:jc w:val="both"/>
        <w:rPr>
          <w:rFonts w:ascii="Arial" w:hAnsi="Arial" w:cs="Arial"/>
          <w:color w:val="000000"/>
          <w:sz w:val="27"/>
          <w:szCs w:val="27"/>
        </w:rPr>
      </w:pPr>
      <w:r>
        <w:rPr>
          <w:rFonts w:ascii="Arial" w:hAnsi="Arial" w:cs="Arial"/>
          <w:color w:val="000000"/>
          <w:sz w:val="27"/>
          <w:szCs w:val="27"/>
        </w:rPr>
        <w:t>d</w:t>
      </w:r>
      <w:r w:rsidR="00483A68" w:rsidRPr="00483A68">
        <w:rPr>
          <w:rFonts w:ascii="Arial" w:hAnsi="Arial" w:cs="Arial"/>
          <w:color w:val="000000"/>
          <w:sz w:val="27"/>
          <w:szCs w:val="27"/>
        </w:rPr>
        <w:t xml:space="preserve">) </w:t>
      </w:r>
      <w:r w:rsidR="00483A68">
        <w:rPr>
          <w:rFonts w:ascii="Arial" w:hAnsi="Arial" w:cs="Arial"/>
          <w:color w:val="000000"/>
          <w:sz w:val="27"/>
          <w:szCs w:val="27"/>
        </w:rPr>
        <w:t xml:space="preserve"> </w:t>
      </w:r>
      <w:r>
        <w:rPr>
          <w:rFonts w:ascii="Arial" w:hAnsi="Arial" w:cs="Arial"/>
          <w:color w:val="000000"/>
          <w:sz w:val="27"/>
          <w:szCs w:val="27"/>
        </w:rPr>
        <w:t>Documentazione attestante la proprietà o altro diritto reale di godimento delle aree indicate d</w:t>
      </w:r>
      <w:r w:rsidR="00500603">
        <w:rPr>
          <w:rFonts w:ascii="Arial" w:hAnsi="Arial" w:cs="Arial"/>
          <w:color w:val="000000"/>
          <w:sz w:val="27"/>
          <w:szCs w:val="27"/>
        </w:rPr>
        <w:t>a</w:t>
      </w:r>
      <w:r>
        <w:rPr>
          <w:rFonts w:ascii="Arial" w:hAnsi="Arial" w:cs="Arial"/>
          <w:color w:val="000000"/>
          <w:sz w:val="27"/>
          <w:szCs w:val="27"/>
        </w:rPr>
        <w:t xml:space="preserve">l soggetto gestore </w:t>
      </w:r>
      <w:r w:rsidR="00483A68" w:rsidRPr="00483A68">
        <w:rPr>
          <w:rFonts w:ascii="Arial" w:hAnsi="Arial" w:cs="Arial"/>
          <w:color w:val="000000"/>
          <w:sz w:val="27"/>
          <w:szCs w:val="27"/>
        </w:rPr>
        <w:t>o autodichiarazione ai sensi dell’art.46 del D.P.R. n° 445/2000</w:t>
      </w:r>
      <w:r w:rsidR="009E02B0">
        <w:rPr>
          <w:rFonts w:ascii="Arial" w:hAnsi="Arial" w:cs="Arial"/>
          <w:color w:val="000000"/>
          <w:sz w:val="27"/>
          <w:szCs w:val="27"/>
        </w:rPr>
        <w:t>.</w:t>
      </w:r>
    </w:p>
    <w:p w14:paraId="491C5B1C"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369B0FAE"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4A4C833B"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3A2AF58D" w14:textId="33D96C19" w:rsidR="009E02B0" w:rsidRDefault="009E02B0" w:rsidP="00483A68">
      <w:pPr>
        <w:autoSpaceDE w:val="0"/>
        <w:autoSpaceDN w:val="0"/>
        <w:adjustRightInd w:val="0"/>
        <w:spacing w:after="0" w:line="240" w:lineRule="auto"/>
        <w:jc w:val="both"/>
        <w:rPr>
          <w:rFonts w:ascii="Arial" w:hAnsi="Arial" w:cs="Arial"/>
          <w:color w:val="000000"/>
          <w:sz w:val="27"/>
          <w:szCs w:val="27"/>
        </w:rPr>
      </w:pPr>
      <w:r>
        <w:rPr>
          <w:rFonts w:ascii="Arial" w:hAnsi="Arial" w:cs="Arial"/>
          <w:color w:val="000000"/>
          <w:sz w:val="27"/>
          <w:szCs w:val="27"/>
        </w:rPr>
        <w:t>Luogo, Data</w:t>
      </w:r>
    </w:p>
    <w:p w14:paraId="3408811E"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60D88EB7"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5212AF68"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79DCDEEA"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7BD7C197" w14:textId="59296E7E" w:rsidR="009E02B0" w:rsidRDefault="009E02B0" w:rsidP="009E02B0">
      <w:pPr>
        <w:autoSpaceDE w:val="0"/>
        <w:autoSpaceDN w:val="0"/>
        <w:adjustRightInd w:val="0"/>
        <w:spacing w:after="0" w:line="240" w:lineRule="auto"/>
        <w:ind w:left="7080" w:firstLine="708"/>
        <w:jc w:val="both"/>
        <w:rPr>
          <w:rFonts w:ascii="Arial" w:hAnsi="Arial" w:cs="Arial"/>
          <w:color w:val="000000"/>
          <w:sz w:val="27"/>
          <w:szCs w:val="27"/>
        </w:rPr>
      </w:pPr>
      <w:r>
        <w:rPr>
          <w:rFonts w:ascii="Arial" w:hAnsi="Arial" w:cs="Arial"/>
          <w:color w:val="000000"/>
          <w:sz w:val="27"/>
          <w:szCs w:val="27"/>
        </w:rPr>
        <w:t>Timbro, Firma</w:t>
      </w:r>
    </w:p>
    <w:p w14:paraId="2712E18E" w14:textId="77777777" w:rsidR="009E02B0" w:rsidRDefault="009E02B0" w:rsidP="009E02B0">
      <w:pPr>
        <w:autoSpaceDE w:val="0"/>
        <w:autoSpaceDN w:val="0"/>
        <w:adjustRightInd w:val="0"/>
        <w:spacing w:after="0" w:line="240" w:lineRule="auto"/>
        <w:ind w:left="7080" w:firstLine="708"/>
        <w:jc w:val="both"/>
        <w:rPr>
          <w:rFonts w:ascii="Arial" w:hAnsi="Arial" w:cs="Arial"/>
          <w:color w:val="000000"/>
          <w:sz w:val="27"/>
          <w:szCs w:val="27"/>
        </w:rPr>
      </w:pPr>
    </w:p>
    <w:p w14:paraId="7F7C2544" w14:textId="77777777" w:rsidR="009E02B0" w:rsidRDefault="009E02B0" w:rsidP="009E02B0">
      <w:pPr>
        <w:autoSpaceDE w:val="0"/>
        <w:autoSpaceDN w:val="0"/>
        <w:adjustRightInd w:val="0"/>
        <w:spacing w:after="0" w:line="240" w:lineRule="auto"/>
        <w:ind w:left="7080" w:firstLine="708"/>
        <w:jc w:val="both"/>
        <w:rPr>
          <w:rFonts w:ascii="Arial" w:hAnsi="Arial" w:cs="Arial"/>
          <w:color w:val="000000"/>
          <w:sz w:val="27"/>
          <w:szCs w:val="27"/>
        </w:rPr>
      </w:pPr>
    </w:p>
    <w:p w14:paraId="27ADA5A8" w14:textId="77777777" w:rsidR="00C501F5" w:rsidRDefault="00C501F5" w:rsidP="009E02B0">
      <w:pPr>
        <w:rPr>
          <w:rFonts w:ascii="Arial" w:hAnsi="Arial" w:cs="Arial"/>
          <w:color w:val="000000"/>
          <w:sz w:val="27"/>
          <w:szCs w:val="27"/>
        </w:rPr>
      </w:pPr>
    </w:p>
    <w:p w14:paraId="17700B4A" w14:textId="77777777" w:rsidR="006D66D7" w:rsidRDefault="006D66D7" w:rsidP="009E02B0">
      <w:pPr>
        <w:rPr>
          <w:rFonts w:ascii="Arial" w:hAnsi="Arial" w:cs="Arial"/>
          <w:color w:val="000000"/>
          <w:sz w:val="27"/>
          <w:szCs w:val="27"/>
        </w:rPr>
      </w:pPr>
    </w:p>
    <w:p w14:paraId="4BA1C677" w14:textId="77777777" w:rsidR="00500603" w:rsidRDefault="00500603" w:rsidP="009E02B0">
      <w:pPr>
        <w:rPr>
          <w:rFonts w:ascii="Arial" w:hAnsi="Arial" w:cs="Arial"/>
          <w:color w:val="000000"/>
          <w:sz w:val="27"/>
          <w:szCs w:val="27"/>
        </w:rPr>
      </w:pPr>
    </w:p>
    <w:p w14:paraId="0E3F0EC4" w14:textId="77777777" w:rsidR="00500603" w:rsidRDefault="00500603" w:rsidP="009E02B0">
      <w:pPr>
        <w:rPr>
          <w:rFonts w:ascii="Arial" w:hAnsi="Arial" w:cs="Arial"/>
          <w:color w:val="000000"/>
          <w:sz w:val="27"/>
          <w:szCs w:val="27"/>
        </w:rPr>
      </w:pPr>
    </w:p>
    <w:p w14:paraId="396C1D84" w14:textId="77777777" w:rsidR="00954C9C" w:rsidRDefault="00954C9C" w:rsidP="009E02B0">
      <w:pPr>
        <w:rPr>
          <w:rFonts w:ascii="Arial" w:hAnsi="Arial" w:cs="Arial"/>
          <w:color w:val="000000"/>
          <w:sz w:val="27"/>
          <w:szCs w:val="27"/>
        </w:rPr>
      </w:pPr>
    </w:p>
    <w:p w14:paraId="6C99EFA0" w14:textId="36A65F95" w:rsidR="009E02B0" w:rsidRPr="00DE7B34" w:rsidRDefault="009E02B0" w:rsidP="009E02B0">
      <w:pPr>
        <w:rPr>
          <w:rFonts w:ascii="Arial" w:hAnsi="Arial" w:cs="Arial"/>
          <w:b/>
          <w:bCs/>
          <w:color w:val="000000"/>
        </w:rPr>
      </w:pPr>
      <w:r w:rsidRPr="00DE7B34">
        <w:rPr>
          <w:rFonts w:ascii="Arial" w:hAnsi="Arial" w:cs="Arial"/>
          <w:b/>
          <w:bCs/>
          <w:color w:val="000000"/>
        </w:rPr>
        <w:lastRenderedPageBreak/>
        <w:t>NOTE ESPLICATIVE</w:t>
      </w:r>
    </w:p>
    <w:p w14:paraId="4554DF2B" w14:textId="77777777" w:rsidR="00A30209" w:rsidRPr="00DE7B34" w:rsidRDefault="00A30209" w:rsidP="00A30209">
      <w:pPr>
        <w:pStyle w:val="NormaleWeb"/>
        <w:shd w:val="clear" w:color="auto" w:fill="FFFFFF"/>
        <w:spacing w:before="0" w:beforeAutospacing="0"/>
        <w:jc w:val="both"/>
        <w:rPr>
          <w:rFonts w:ascii="Arial" w:hAnsi="Arial" w:cs="Arial"/>
          <w:color w:val="19191A"/>
          <w:sz w:val="22"/>
          <w:szCs w:val="22"/>
        </w:rPr>
      </w:pPr>
      <w:r w:rsidRPr="00DE7B34">
        <w:rPr>
          <w:rFonts w:ascii="Arial" w:hAnsi="Arial" w:cs="Arial"/>
          <w:color w:val="19191A"/>
          <w:sz w:val="22"/>
          <w:szCs w:val="22"/>
        </w:rPr>
        <w:t>Il deposito doganale è un regime speciale che consente, a fronte di apposita autorizzazione da parte dell’Autorità doganale, la sospensione del pagamento dei diritti gravanti sulle merci depositate.</w:t>
      </w:r>
    </w:p>
    <w:p w14:paraId="6402501B" w14:textId="77777777" w:rsidR="00A30209" w:rsidRPr="00DE7B34" w:rsidRDefault="00A30209" w:rsidP="00A30209">
      <w:pPr>
        <w:pStyle w:val="NormaleWeb"/>
        <w:shd w:val="clear" w:color="auto" w:fill="FFFFFF"/>
        <w:spacing w:before="0" w:beforeAutospacing="0"/>
        <w:jc w:val="both"/>
        <w:rPr>
          <w:rFonts w:ascii="Arial" w:hAnsi="Arial" w:cs="Arial"/>
          <w:color w:val="19191A"/>
          <w:sz w:val="22"/>
          <w:szCs w:val="22"/>
        </w:rPr>
      </w:pPr>
      <w:r w:rsidRPr="00DE7B34">
        <w:rPr>
          <w:rFonts w:ascii="Arial" w:hAnsi="Arial" w:cs="Arial"/>
          <w:color w:val="19191A"/>
          <w:sz w:val="22"/>
          <w:szCs w:val="22"/>
        </w:rPr>
        <w:t>I depositi doganali sono strutture dove possono essere custodite le merci senza che le stesse siano sottoposte alla relativa imposizione tributaria, in attesa di procedere all’attribuzione della destinazione finale.</w:t>
      </w:r>
    </w:p>
    <w:p w14:paraId="47C813B2" w14:textId="77777777" w:rsidR="00A30209" w:rsidRPr="00DE7B34" w:rsidRDefault="00A30209" w:rsidP="00A30209">
      <w:pPr>
        <w:pStyle w:val="NormaleWeb"/>
        <w:shd w:val="clear" w:color="auto" w:fill="FFFFFF"/>
        <w:spacing w:before="0" w:beforeAutospacing="0"/>
        <w:jc w:val="both"/>
        <w:rPr>
          <w:rFonts w:ascii="Arial" w:hAnsi="Arial" w:cs="Arial"/>
          <w:color w:val="19191A"/>
          <w:sz w:val="22"/>
          <w:szCs w:val="22"/>
        </w:rPr>
      </w:pPr>
      <w:r w:rsidRPr="00DE7B34">
        <w:rPr>
          <w:rFonts w:ascii="Arial" w:hAnsi="Arial" w:cs="Arial"/>
          <w:color w:val="19191A"/>
          <w:sz w:val="22"/>
          <w:szCs w:val="22"/>
        </w:rPr>
        <w:t xml:space="preserve">Sono ammesse al beneficio del regime le merci non </w:t>
      </w:r>
      <w:proofErr w:type="spellStart"/>
      <w:r w:rsidRPr="00DE7B34">
        <w:rPr>
          <w:rFonts w:ascii="Arial" w:hAnsi="Arial" w:cs="Arial"/>
          <w:color w:val="19191A"/>
          <w:sz w:val="22"/>
          <w:szCs w:val="22"/>
        </w:rPr>
        <w:t>unionali</w:t>
      </w:r>
      <w:proofErr w:type="spellEnd"/>
      <w:r w:rsidRPr="00DE7B34">
        <w:rPr>
          <w:rFonts w:ascii="Arial" w:hAnsi="Arial" w:cs="Arial"/>
          <w:color w:val="19191A"/>
          <w:sz w:val="22"/>
          <w:szCs w:val="22"/>
        </w:rPr>
        <w:t>.</w:t>
      </w:r>
    </w:p>
    <w:p w14:paraId="61A85F1D" w14:textId="77777777" w:rsidR="00A30209" w:rsidRPr="00DE7B34" w:rsidRDefault="00A30209" w:rsidP="00A30209">
      <w:pPr>
        <w:pStyle w:val="NormaleWeb"/>
        <w:shd w:val="clear" w:color="auto" w:fill="FFFFFF"/>
        <w:spacing w:before="0" w:beforeAutospacing="0"/>
        <w:jc w:val="both"/>
        <w:rPr>
          <w:rFonts w:ascii="Arial" w:hAnsi="Arial" w:cs="Arial"/>
          <w:color w:val="19191A"/>
          <w:sz w:val="22"/>
          <w:szCs w:val="22"/>
        </w:rPr>
      </w:pPr>
      <w:r w:rsidRPr="00DE7B34">
        <w:rPr>
          <w:rFonts w:ascii="Arial" w:hAnsi="Arial" w:cs="Arial"/>
          <w:color w:val="19191A"/>
          <w:sz w:val="22"/>
          <w:szCs w:val="22"/>
        </w:rPr>
        <w:t xml:space="preserve">Inoltre, quando risponda ad un'esigenza economica e sempre che la vigilanza doganale non venga compromessa, le autorità doganali possono consentire il magazzinaggio anche di merci </w:t>
      </w:r>
      <w:proofErr w:type="spellStart"/>
      <w:r w:rsidRPr="00DE7B34">
        <w:rPr>
          <w:rFonts w:ascii="Arial" w:hAnsi="Arial" w:cs="Arial"/>
          <w:color w:val="19191A"/>
          <w:sz w:val="22"/>
          <w:szCs w:val="22"/>
        </w:rPr>
        <w:t>unionali</w:t>
      </w:r>
      <w:proofErr w:type="spellEnd"/>
      <w:r w:rsidRPr="00DE7B34">
        <w:rPr>
          <w:rFonts w:ascii="Arial" w:hAnsi="Arial" w:cs="Arial"/>
          <w:color w:val="19191A"/>
          <w:sz w:val="22"/>
          <w:szCs w:val="22"/>
        </w:rPr>
        <w:t xml:space="preserve"> in una struttura di deposito doganale. Tali merci non sono considerate vincolate al regime in esame.</w:t>
      </w:r>
    </w:p>
    <w:p w14:paraId="1355D85E" w14:textId="77777777" w:rsidR="00A30209" w:rsidRPr="00DE7B34" w:rsidRDefault="00A30209" w:rsidP="00A30209">
      <w:pPr>
        <w:pStyle w:val="NormaleWeb"/>
        <w:shd w:val="clear" w:color="auto" w:fill="FFFFFF"/>
        <w:spacing w:before="0" w:beforeAutospacing="0"/>
        <w:jc w:val="both"/>
        <w:rPr>
          <w:rFonts w:ascii="Arial" w:hAnsi="Arial" w:cs="Arial"/>
          <w:color w:val="19191A"/>
          <w:sz w:val="22"/>
          <w:szCs w:val="22"/>
        </w:rPr>
      </w:pPr>
      <w:r w:rsidRPr="00DE7B34">
        <w:rPr>
          <w:rStyle w:val="Enfasigrassetto"/>
          <w:rFonts w:ascii="Arial" w:hAnsi="Arial" w:cs="Arial"/>
          <w:color w:val="19191A"/>
          <w:sz w:val="22"/>
          <w:szCs w:val="22"/>
        </w:rPr>
        <w:t>Caratteristiche e modalità di utilizzo</w:t>
      </w:r>
    </w:p>
    <w:p w14:paraId="5F5A5926" w14:textId="77777777" w:rsidR="00A30209" w:rsidRPr="00DE7B34" w:rsidRDefault="00A30209" w:rsidP="00A30209">
      <w:pPr>
        <w:pStyle w:val="NormaleWeb"/>
        <w:shd w:val="clear" w:color="auto" w:fill="FFFFFF"/>
        <w:spacing w:before="0" w:beforeAutospacing="0"/>
        <w:jc w:val="both"/>
        <w:rPr>
          <w:rFonts w:ascii="Arial" w:hAnsi="Arial" w:cs="Arial"/>
          <w:color w:val="19191A"/>
          <w:sz w:val="22"/>
          <w:szCs w:val="22"/>
        </w:rPr>
      </w:pPr>
      <w:r w:rsidRPr="00DE7B34">
        <w:rPr>
          <w:rFonts w:ascii="Arial" w:hAnsi="Arial" w:cs="Arial"/>
          <w:color w:val="19191A"/>
          <w:sz w:val="22"/>
          <w:szCs w:val="22"/>
        </w:rPr>
        <w:t>Il deposito doganale è un luogo autorizzato e sottoposto al suo controllo dell’Autorità doganale e nel quale le merci possono essere immagazzinate alle condizioni stabilite e si distingue in:</w:t>
      </w:r>
    </w:p>
    <w:p w14:paraId="281B0031" w14:textId="77777777" w:rsidR="00A30209" w:rsidRPr="00DE7B34" w:rsidRDefault="00A30209" w:rsidP="00A30209">
      <w:pPr>
        <w:pStyle w:val="NormaleWeb"/>
        <w:shd w:val="clear" w:color="auto" w:fill="FFFFFF"/>
        <w:spacing w:before="0" w:beforeAutospacing="0"/>
        <w:jc w:val="both"/>
        <w:rPr>
          <w:rFonts w:ascii="Arial" w:hAnsi="Arial" w:cs="Arial"/>
          <w:color w:val="19191A"/>
          <w:sz w:val="22"/>
          <w:szCs w:val="22"/>
        </w:rPr>
      </w:pPr>
      <w:r w:rsidRPr="00DE7B34">
        <w:rPr>
          <w:rFonts w:ascii="Arial" w:hAnsi="Arial" w:cs="Arial"/>
          <w:color w:val="19191A"/>
          <w:sz w:val="22"/>
          <w:szCs w:val="22"/>
        </w:rPr>
        <w:t>- deposito doganale pubblico che è una struttura utilizzabile da qualsiasi persona per lo stoccaggio delle merci;</w:t>
      </w:r>
    </w:p>
    <w:p w14:paraId="2EE3152B" w14:textId="77777777" w:rsidR="00A30209" w:rsidRPr="00DE7B34" w:rsidRDefault="00A30209" w:rsidP="00A30209">
      <w:pPr>
        <w:pStyle w:val="NormaleWeb"/>
        <w:shd w:val="clear" w:color="auto" w:fill="FFFFFF"/>
        <w:spacing w:before="0" w:beforeAutospacing="0"/>
        <w:jc w:val="both"/>
        <w:rPr>
          <w:rFonts w:ascii="Arial" w:hAnsi="Arial" w:cs="Arial"/>
          <w:color w:val="19191A"/>
          <w:sz w:val="22"/>
          <w:szCs w:val="22"/>
        </w:rPr>
      </w:pPr>
      <w:r w:rsidRPr="00DE7B34">
        <w:rPr>
          <w:rFonts w:ascii="Arial" w:hAnsi="Arial" w:cs="Arial"/>
          <w:color w:val="19191A"/>
          <w:sz w:val="22"/>
          <w:szCs w:val="22"/>
        </w:rPr>
        <w:t>- deposito doganale privato che può essere utilizzato solo dal titolare dell’autorizzazione anche se le merci stoccate possono anche non essere di proprietà di quest’ultimo.</w:t>
      </w:r>
    </w:p>
    <w:p w14:paraId="58AFE365" w14:textId="77777777" w:rsidR="00A30209" w:rsidRPr="00DE7B34" w:rsidRDefault="00A30209" w:rsidP="00A30209">
      <w:pPr>
        <w:pStyle w:val="NormaleWeb"/>
        <w:shd w:val="clear" w:color="auto" w:fill="FFFFFF"/>
        <w:spacing w:before="0" w:beforeAutospacing="0"/>
        <w:jc w:val="both"/>
        <w:rPr>
          <w:rFonts w:ascii="Arial" w:hAnsi="Arial" w:cs="Arial"/>
          <w:color w:val="19191A"/>
          <w:sz w:val="22"/>
          <w:szCs w:val="22"/>
        </w:rPr>
      </w:pPr>
      <w:r w:rsidRPr="00DE7B34">
        <w:rPr>
          <w:rFonts w:ascii="Arial" w:hAnsi="Arial" w:cs="Arial"/>
          <w:color w:val="19191A"/>
          <w:sz w:val="22"/>
          <w:szCs w:val="22"/>
        </w:rPr>
        <w:t xml:space="preserve">La concessione del regime di deposito doganale è accordata con il rilascio di una Decisione doganale. Gli operatori economici presentano l’istanza della decisione tramite il sistema elettronico delle decisioni doganali CDS (Customs </w:t>
      </w:r>
      <w:proofErr w:type="spellStart"/>
      <w:r w:rsidRPr="00DE7B34">
        <w:rPr>
          <w:rFonts w:ascii="Arial" w:hAnsi="Arial" w:cs="Arial"/>
          <w:color w:val="19191A"/>
          <w:sz w:val="22"/>
          <w:szCs w:val="22"/>
        </w:rPr>
        <w:t>Decision</w:t>
      </w:r>
      <w:proofErr w:type="spellEnd"/>
      <w:r w:rsidRPr="00DE7B34">
        <w:rPr>
          <w:rFonts w:ascii="Arial" w:hAnsi="Arial" w:cs="Arial"/>
          <w:color w:val="19191A"/>
          <w:sz w:val="22"/>
          <w:szCs w:val="22"/>
        </w:rPr>
        <w:t xml:space="preserve"> System) all’Ufficio delle dogane competente su luogo in cui è tenuta o è accessibile la contabilità del richiedente ai fini doganali ed in cui dovrà essere effettuata almeno una parte delle attività oggetto della decisione. Tale Ufficio, in presenza dei requisiti richiesti dalla normativa </w:t>
      </w:r>
      <w:proofErr w:type="spellStart"/>
      <w:r w:rsidRPr="00DE7B34">
        <w:rPr>
          <w:rFonts w:ascii="Arial" w:hAnsi="Arial" w:cs="Arial"/>
          <w:color w:val="19191A"/>
          <w:sz w:val="22"/>
          <w:szCs w:val="22"/>
        </w:rPr>
        <w:t>unionale</w:t>
      </w:r>
      <w:proofErr w:type="spellEnd"/>
      <w:r w:rsidRPr="00DE7B34">
        <w:rPr>
          <w:rFonts w:ascii="Arial" w:hAnsi="Arial" w:cs="Arial"/>
          <w:color w:val="19191A"/>
          <w:sz w:val="22"/>
          <w:szCs w:val="22"/>
        </w:rPr>
        <w:t>, entro 60 giorni dalla data di ricevimento della domanda, rilascia l’autorizzazione (per approfondimenti cfr. circolare n. 1/D del 30/01/2018).</w:t>
      </w:r>
    </w:p>
    <w:p w14:paraId="6EB36C2F" w14:textId="77777777" w:rsidR="00A30209" w:rsidRPr="00DE7B34" w:rsidRDefault="00A30209" w:rsidP="00A30209">
      <w:pPr>
        <w:pStyle w:val="NormaleWeb"/>
        <w:shd w:val="clear" w:color="auto" w:fill="FFFFFF"/>
        <w:spacing w:before="0" w:beforeAutospacing="0"/>
        <w:jc w:val="both"/>
        <w:rPr>
          <w:rFonts w:ascii="Arial" w:hAnsi="Arial" w:cs="Arial"/>
          <w:color w:val="19191A"/>
          <w:sz w:val="22"/>
          <w:szCs w:val="22"/>
        </w:rPr>
      </w:pPr>
      <w:r w:rsidRPr="00DE7B34">
        <w:rPr>
          <w:rStyle w:val="Enfasigrassetto"/>
          <w:rFonts w:ascii="Arial" w:hAnsi="Arial" w:cs="Arial"/>
          <w:color w:val="19191A"/>
          <w:sz w:val="22"/>
          <w:szCs w:val="22"/>
        </w:rPr>
        <w:t>Normativa di riferimento</w:t>
      </w:r>
    </w:p>
    <w:p w14:paraId="744A46C0" w14:textId="77777777" w:rsidR="00A30209" w:rsidRPr="00DE7B34" w:rsidRDefault="00A30209" w:rsidP="00A30209">
      <w:pPr>
        <w:pStyle w:val="NormaleWeb"/>
        <w:shd w:val="clear" w:color="auto" w:fill="FFFFFF"/>
        <w:spacing w:before="0" w:beforeAutospacing="0"/>
        <w:jc w:val="both"/>
        <w:rPr>
          <w:rFonts w:ascii="Arial" w:hAnsi="Arial" w:cs="Arial"/>
          <w:color w:val="19191A"/>
          <w:sz w:val="22"/>
          <w:szCs w:val="22"/>
        </w:rPr>
      </w:pPr>
      <w:r w:rsidRPr="00DE7B34">
        <w:rPr>
          <w:rFonts w:ascii="Arial" w:hAnsi="Arial" w:cs="Arial"/>
          <w:color w:val="19191A"/>
          <w:sz w:val="22"/>
          <w:szCs w:val="22"/>
        </w:rPr>
        <w:t>Artt. 237-242 del Reg. (UE) 952/2013 (Codice Doganale dell’Unione)</w:t>
      </w:r>
    </w:p>
    <w:p w14:paraId="6089215E" w14:textId="77777777" w:rsidR="00A30209" w:rsidRPr="00DE7B34" w:rsidRDefault="00A30209" w:rsidP="00A30209">
      <w:pPr>
        <w:pStyle w:val="NormaleWeb"/>
        <w:shd w:val="clear" w:color="auto" w:fill="FFFFFF"/>
        <w:spacing w:before="0" w:beforeAutospacing="0"/>
        <w:jc w:val="both"/>
        <w:rPr>
          <w:rFonts w:ascii="Arial" w:hAnsi="Arial" w:cs="Arial"/>
          <w:color w:val="19191A"/>
          <w:sz w:val="22"/>
          <w:szCs w:val="22"/>
        </w:rPr>
      </w:pPr>
      <w:r w:rsidRPr="00DE7B34">
        <w:rPr>
          <w:rFonts w:ascii="Arial" w:hAnsi="Arial" w:cs="Arial"/>
          <w:color w:val="19191A"/>
          <w:sz w:val="22"/>
          <w:szCs w:val="22"/>
        </w:rPr>
        <w:t>Art.1, p.32, Art. 177-179, 201-203-211, Allegato B del Reg. (UE) 2015/2446 (Regolamento delegato)</w:t>
      </w:r>
    </w:p>
    <w:p w14:paraId="07D20977" w14:textId="77777777" w:rsidR="00A30209" w:rsidRPr="00DE7B34" w:rsidRDefault="00A30209" w:rsidP="00A30209">
      <w:pPr>
        <w:pStyle w:val="NormaleWeb"/>
        <w:shd w:val="clear" w:color="auto" w:fill="FFFFFF"/>
        <w:spacing w:before="0" w:beforeAutospacing="0"/>
        <w:jc w:val="both"/>
        <w:rPr>
          <w:rFonts w:ascii="Arial" w:hAnsi="Arial" w:cs="Arial"/>
          <w:color w:val="19191A"/>
          <w:sz w:val="22"/>
          <w:szCs w:val="22"/>
        </w:rPr>
      </w:pPr>
      <w:r w:rsidRPr="00DE7B34">
        <w:rPr>
          <w:rFonts w:ascii="Arial" w:hAnsi="Arial" w:cs="Arial"/>
          <w:color w:val="19191A"/>
          <w:sz w:val="22"/>
          <w:szCs w:val="22"/>
        </w:rPr>
        <w:t>Art. 1, p. 11 del Reg. (UE) 2015/ 2447 (Regolamento di esecuzione)</w:t>
      </w:r>
    </w:p>
    <w:p w14:paraId="1FC1C671" w14:textId="77777777" w:rsidR="00A30209" w:rsidRPr="00DE7B34" w:rsidRDefault="00A30209" w:rsidP="00A30209">
      <w:pPr>
        <w:pStyle w:val="NormaleWeb"/>
        <w:shd w:val="clear" w:color="auto" w:fill="FFFFFF"/>
        <w:spacing w:before="0" w:beforeAutospacing="0"/>
        <w:jc w:val="both"/>
        <w:rPr>
          <w:rFonts w:ascii="Arial" w:hAnsi="Arial" w:cs="Arial"/>
          <w:color w:val="19191A"/>
          <w:sz w:val="22"/>
          <w:szCs w:val="22"/>
        </w:rPr>
      </w:pPr>
      <w:r w:rsidRPr="00DE7B34">
        <w:rPr>
          <w:rStyle w:val="Enfasigrassetto"/>
          <w:rFonts w:ascii="Arial" w:hAnsi="Arial" w:cs="Arial"/>
          <w:color w:val="19191A"/>
          <w:sz w:val="22"/>
          <w:szCs w:val="22"/>
        </w:rPr>
        <w:t>Disposizioni nazionali e documenti di prassi amministrativa</w:t>
      </w:r>
      <w:r w:rsidRPr="00DE7B34">
        <w:rPr>
          <w:rFonts w:ascii="Arial" w:hAnsi="Arial" w:cs="Arial"/>
          <w:color w:val="19191A"/>
          <w:sz w:val="22"/>
          <w:szCs w:val="22"/>
        </w:rPr>
        <w:t>:</w:t>
      </w:r>
    </w:p>
    <w:p w14:paraId="67E696F8" w14:textId="77777777" w:rsidR="00A30209" w:rsidRPr="00DE7B34" w:rsidRDefault="00000000" w:rsidP="00A30209">
      <w:pPr>
        <w:pStyle w:val="NormaleWeb"/>
        <w:shd w:val="clear" w:color="auto" w:fill="FFFFFF"/>
        <w:spacing w:before="0" w:beforeAutospacing="0"/>
        <w:jc w:val="both"/>
        <w:rPr>
          <w:rFonts w:ascii="Arial" w:hAnsi="Arial" w:cs="Arial"/>
          <w:color w:val="19191A"/>
          <w:sz w:val="22"/>
          <w:szCs w:val="22"/>
        </w:rPr>
      </w:pPr>
      <w:hyperlink r:id="rId8" w:history="1">
        <w:r w:rsidR="00A30209" w:rsidRPr="00DE7B34">
          <w:rPr>
            <w:rStyle w:val="Collegamentoipertestuale"/>
            <w:rFonts w:ascii="Arial" w:hAnsi="Arial" w:cs="Arial"/>
            <w:color w:val="004D99"/>
            <w:sz w:val="22"/>
            <w:szCs w:val="22"/>
          </w:rPr>
          <w:t>Circolare n. 8/D del 19 aprile 2016</w:t>
        </w:r>
      </w:hyperlink>
      <w:r w:rsidR="00A30209" w:rsidRPr="00DE7B34">
        <w:rPr>
          <w:rFonts w:ascii="Arial" w:hAnsi="Arial" w:cs="Arial"/>
          <w:color w:val="19191A"/>
          <w:sz w:val="22"/>
          <w:szCs w:val="22"/>
        </w:rPr>
        <w:t> </w:t>
      </w:r>
    </w:p>
    <w:p w14:paraId="143A9199" w14:textId="77777777" w:rsidR="00A30209" w:rsidRPr="00DE7B34" w:rsidRDefault="00000000" w:rsidP="00A30209">
      <w:pPr>
        <w:pStyle w:val="NormaleWeb"/>
        <w:shd w:val="clear" w:color="auto" w:fill="FFFFFF"/>
        <w:spacing w:before="0" w:beforeAutospacing="0"/>
        <w:jc w:val="both"/>
        <w:rPr>
          <w:rFonts w:ascii="Arial" w:hAnsi="Arial" w:cs="Arial"/>
          <w:color w:val="19191A"/>
          <w:sz w:val="22"/>
          <w:szCs w:val="22"/>
        </w:rPr>
      </w:pPr>
      <w:hyperlink r:id="rId9" w:history="1">
        <w:r w:rsidR="00A30209" w:rsidRPr="00DE7B34">
          <w:rPr>
            <w:rStyle w:val="Collegamentoipertestuale"/>
            <w:rFonts w:ascii="Arial" w:hAnsi="Arial" w:cs="Arial"/>
            <w:color w:val="005EFF"/>
            <w:sz w:val="22"/>
            <w:szCs w:val="22"/>
          </w:rPr>
          <w:t>Circolare n. 1/D del 30 gennaio 2018</w:t>
        </w:r>
      </w:hyperlink>
      <w:r w:rsidR="00A30209" w:rsidRPr="00DE7B34">
        <w:rPr>
          <w:rFonts w:ascii="Arial" w:hAnsi="Arial" w:cs="Arial"/>
          <w:color w:val="19191A"/>
          <w:sz w:val="22"/>
          <w:szCs w:val="22"/>
        </w:rPr>
        <w:t> </w:t>
      </w:r>
    </w:p>
    <w:p w14:paraId="42ECC363" w14:textId="65A70FF2" w:rsidR="007226CC" w:rsidRPr="00DE7B34" w:rsidRDefault="007226CC" w:rsidP="00A30209">
      <w:pPr>
        <w:jc w:val="both"/>
        <w:rPr>
          <w:rFonts w:ascii="Arial" w:hAnsi="Arial" w:cs="Arial"/>
        </w:rPr>
      </w:pPr>
    </w:p>
    <w:sectPr w:rsidR="007226CC" w:rsidRPr="00DE7B34">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0A61" w14:textId="77777777" w:rsidR="002F4E29" w:rsidRDefault="002F4E29" w:rsidP="00833484">
      <w:pPr>
        <w:spacing w:after="0" w:line="240" w:lineRule="auto"/>
      </w:pPr>
      <w:r>
        <w:separator/>
      </w:r>
    </w:p>
  </w:endnote>
  <w:endnote w:type="continuationSeparator" w:id="0">
    <w:p w14:paraId="1B87A606" w14:textId="77777777" w:rsidR="002F4E29" w:rsidRDefault="002F4E29" w:rsidP="0083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E5E66" w14:textId="77777777" w:rsidR="002F4E29" w:rsidRDefault="002F4E29" w:rsidP="00833484">
      <w:pPr>
        <w:spacing w:after="0" w:line="240" w:lineRule="auto"/>
      </w:pPr>
      <w:r>
        <w:separator/>
      </w:r>
    </w:p>
  </w:footnote>
  <w:footnote w:type="continuationSeparator" w:id="0">
    <w:p w14:paraId="2DBDB8B4" w14:textId="77777777" w:rsidR="002F4E29" w:rsidRDefault="002F4E29" w:rsidP="00833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E776" w14:textId="13BB4A32" w:rsidR="00833484" w:rsidRPr="00833484" w:rsidRDefault="00833484">
    <w:pPr>
      <w:pStyle w:val="Intestazione"/>
      <w:rPr>
        <w:b/>
        <w:bCs/>
      </w:rPr>
    </w:pPr>
    <w:r w:rsidRPr="00833484">
      <w:rPr>
        <w:b/>
        <w:bCs/>
      </w:rPr>
      <w:t xml:space="preserve">ALLEGATO </w:t>
    </w:r>
    <w:r w:rsidR="00954C9C">
      <w:rPr>
        <w:b/>
        <w:bCs/>
      </w:rPr>
      <w:t>C</w:t>
    </w:r>
    <w:r w:rsidRPr="00833484">
      <w:rPr>
        <w:b/>
        <w:bCs/>
      </w:rPr>
      <w:t xml:space="preserve">: DA COMPILARE DA PARTE DI SOGGETTI TITOLARI DI AREE </w:t>
    </w:r>
    <w:r w:rsidR="006D66D7">
      <w:rPr>
        <w:b/>
        <w:bCs/>
      </w:rPr>
      <w:t xml:space="preserve">INCLUSE O </w:t>
    </w:r>
    <w:r w:rsidR="001F6855">
      <w:rPr>
        <w:b/>
        <w:bCs/>
      </w:rPr>
      <w:t xml:space="preserve">PARZIALMENTE INCLUSE </w:t>
    </w:r>
    <w:r w:rsidR="006D66D7">
      <w:rPr>
        <w:b/>
        <w:bCs/>
      </w:rPr>
      <w:t>O NON INCLUSE NE</w:t>
    </w:r>
    <w:r w:rsidR="001B2650">
      <w:rPr>
        <w:b/>
        <w:bCs/>
      </w:rPr>
      <w:t xml:space="preserve">LLA </w:t>
    </w:r>
    <w:r w:rsidRPr="00833484">
      <w:rPr>
        <w:b/>
        <w:bCs/>
      </w:rPr>
      <w:t>ZONA ECONOMICA SPECIALE ADRIATICA</w:t>
    </w:r>
    <w:r w:rsidR="00DE7B34">
      <w:rPr>
        <w:b/>
        <w:bCs/>
      </w:rPr>
      <w:t>,</w:t>
    </w:r>
    <w:r w:rsidRPr="00833484">
      <w:rPr>
        <w:b/>
        <w:bCs/>
      </w:rPr>
      <w:t xml:space="preserve"> DA </w:t>
    </w:r>
    <w:r w:rsidR="00954C9C">
      <w:rPr>
        <w:b/>
        <w:bCs/>
      </w:rPr>
      <w:t>DESTINARE A DEPOSITO DOGANALE</w:t>
    </w:r>
  </w:p>
  <w:p w14:paraId="65D2AE5F" w14:textId="77777777" w:rsidR="00833484" w:rsidRDefault="0083348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51E1A"/>
    <w:multiLevelType w:val="hybridMultilevel"/>
    <w:tmpl w:val="0E7C1A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5F67D2"/>
    <w:multiLevelType w:val="hybridMultilevel"/>
    <w:tmpl w:val="684CB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0A7464"/>
    <w:multiLevelType w:val="hybridMultilevel"/>
    <w:tmpl w:val="C11AA19A"/>
    <w:lvl w:ilvl="0" w:tplc="DC74F4EC">
      <w:start w:val="1"/>
      <w:numFmt w:val="decimal"/>
      <w:lvlText w:val="%1)"/>
      <w:lvlJc w:val="left"/>
      <w:pPr>
        <w:ind w:left="720" w:hanging="360"/>
      </w:pPr>
      <w:rPr>
        <w:rFonts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79071711">
    <w:abstractNumId w:val="2"/>
  </w:num>
  <w:num w:numId="2" w16cid:durableId="1767728502">
    <w:abstractNumId w:val="1"/>
  </w:num>
  <w:num w:numId="3" w16cid:durableId="9536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38"/>
    <w:rsid w:val="00057EEC"/>
    <w:rsid w:val="00062CF1"/>
    <w:rsid w:val="00127F1B"/>
    <w:rsid w:val="001B2650"/>
    <w:rsid w:val="001F6855"/>
    <w:rsid w:val="002F20CF"/>
    <w:rsid w:val="002F4E29"/>
    <w:rsid w:val="002F5E70"/>
    <w:rsid w:val="00331491"/>
    <w:rsid w:val="00336E38"/>
    <w:rsid w:val="003C2F05"/>
    <w:rsid w:val="00472FD7"/>
    <w:rsid w:val="00483A68"/>
    <w:rsid w:val="004B1704"/>
    <w:rsid w:val="00500603"/>
    <w:rsid w:val="00536F01"/>
    <w:rsid w:val="006142BB"/>
    <w:rsid w:val="00693CA8"/>
    <w:rsid w:val="006D66D7"/>
    <w:rsid w:val="006E7A99"/>
    <w:rsid w:val="007226CC"/>
    <w:rsid w:val="00814E73"/>
    <w:rsid w:val="00833484"/>
    <w:rsid w:val="008C135C"/>
    <w:rsid w:val="00954C9C"/>
    <w:rsid w:val="009B2DE6"/>
    <w:rsid w:val="009D7849"/>
    <w:rsid w:val="009E02B0"/>
    <w:rsid w:val="00A30209"/>
    <w:rsid w:val="00A50544"/>
    <w:rsid w:val="00AA1054"/>
    <w:rsid w:val="00AA7282"/>
    <w:rsid w:val="00B62C79"/>
    <w:rsid w:val="00C07BD1"/>
    <w:rsid w:val="00C15C32"/>
    <w:rsid w:val="00C501F5"/>
    <w:rsid w:val="00DE7B34"/>
    <w:rsid w:val="00E16254"/>
    <w:rsid w:val="00E5069C"/>
    <w:rsid w:val="00E73650"/>
    <w:rsid w:val="00ED3CF9"/>
    <w:rsid w:val="00ED50FB"/>
    <w:rsid w:val="00FB1BD3"/>
    <w:rsid w:val="00FB34C6"/>
    <w:rsid w:val="00FC05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F445"/>
  <w15:chartTrackingRefBased/>
  <w15:docId w15:val="{A0495B15-4DEA-48C9-9FBE-2827791B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36E3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table" w:styleId="Grigliatabella">
    <w:name w:val="Table Grid"/>
    <w:basedOn w:val="Tabellanormale"/>
    <w:uiPriority w:val="39"/>
    <w:rsid w:val="00483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E02B0"/>
    <w:pPr>
      <w:ind w:left="720"/>
      <w:contextualSpacing/>
    </w:pPr>
  </w:style>
  <w:style w:type="paragraph" w:styleId="Intestazione">
    <w:name w:val="header"/>
    <w:basedOn w:val="Normale"/>
    <w:link w:val="IntestazioneCarattere"/>
    <w:uiPriority w:val="99"/>
    <w:unhideWhenUsed/>
    <w:rsid w:val="008334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3484"/>
  </w:style>
  <w:style w:type="paragraph" w:styleId="Pidipagina">
    <w:name w:val="footer"/>
    <w:basedOn w:val="Normale"/>
    <w:link w:val="PidipaginaCarattere"/>
    <w:uiPriority w:val="99"/>
    <w:unhideWhenUsed/>
    <w:rsid w:val="008334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3484"/>
  </w:style>
  <w:style w:type="character" w:styleId="Enfasigrassetto">
    <w:name w:val="Strong"/>
    <w:basedOn w:val="Carpredefinitoparagrafo"/>
    <w:uiPriority w:val="22"/>
    <w:qFormat/>
    <w:rsid w:val="00A30209"/>
    <w:rPr>
      <w:b/>
      <w:bCs/>
    </w:rPr>
  </w:style>
  <w:style w:type="character" w:styleId="Collegamentoipertestuale">
    <w:name w:val="Hyperlink"/>
    <w:basedOn w:val="Carpredefinitoparagrafo"/>
    <w:uiPriority w:val="99"/>
    <w:semiHidden/>
    <w:unhideWhenUsed/>
    <w:rsid w:val="00A302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738">
      <w:bodyDiv w:val="1"/>
      <w:marLeft w:val="0"/>
      <w:marRight w:val="0"/>
      <w:marTop w:val="0"/>
      <w:marBottom w:val="0"/>
      <w:divBdr>
        <w:top w:val="none" w:sz="0" w:space="0" w:color="auto"/>
        <w:left w:val="none" w:sz="0" w:space="0" w:color="auto"/>
        <w:bottom w:val="none" w:sz="0" w:space="0" w:color="auto"/>
        <w:right w:val="none" w:sz="0" w:space="0" w:color="auto"/>
      </w:divBdr>
    </w:div>
    <w:div w:id="685448748">
      <w:bodyDiv w:val="1"/>
      <w:marLeft w:val="0"/>
      <w:marRight w:val="0"/>
      <w:marTop w:val="0"/>
      <w:marBottom w:val="0"/>
      <w:divBdr>
        <w:top w:val="none" w:sz="0" w:space="0" w:color="auto"/>
        <w:left w:val="none" w:sz="0" w:space="0" w:color="auto"/>
        <w:bottom w:val="none" w:sz="0" w:space="0" w:color="auto"/>
        <w:right w:val="none" w:sz="0" w:space="0" w:color="auto"/>
      </w:divBdr>
    </w:div>
    <w:div w:id="102505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gov.it/portale/dogane/operatore/atti-amministrativi-generali/circolari/circolari-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m.gov.it/portale/1839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D5284-93F4-4F19-BD6F-2F13B712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725</Words>
  <Characters>4138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giannetti</dc:creator>
  <cp:keywords/>
  <dc:description/>
  <cp:lastModifiedBy>giancarlo giannetti</cp:lastModifiedBy>
  <cp:revision>9</cp:revision>
  <cp:lastPrinted>2023-06-27T14:28:00Z</cp:lastPrinted>
  <dcterms:created xsi:type="dcterms:W3CDTF">2023-06-27T11:15:00Z</dcterms:created>
  <dcterms:modified xsi:type="dcterms:W3CDTF">2023-06-28T07:38:00Z</dcterms:modified>
</cp:coreProperties>
</file>